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75" w:rsidRPr="00BE6A52" w:rsidRDefault="00223575" w:rsidP="00BE6A52">
      <w:pPr>
        <w:spacing w:after="0" w:line="240" w:lineRule="auto"/>
        <w:ind w:firstLine="567"/>
        <w:jc w:val="center"/>
        <w:rPr>
          <w:rFonts w:ascii="Times New Roman" w:hAnsi="Times New Roman"/>
          <w:b/>
          <w:bCs/>
          <w:sz w:val="24"/>
          <w:szCs w:val="24"/>
        </w:rPr>
      </w:pPr>
      <w:r w:rsidRPr="00BE6A52">
        <w:rPr>
          <w:rFonts w:ascii="Times New Roman" w:hAnsi="Times New Roman"/>
          <w:b/>
          <w:bCs/>
          <w:sz w:val="24"/>
          <w:szCs w:val="24"/>
        </w:rPr>
        <w:t>ОТЧЕТ</w:t>
      </w:r>
    </w:p>
    <w:p w:rsidR="00223575" w:rsidRPr="00BE6A52" w:rsidRDefault="00223575" w:rsidP="00BE6A52">
      <w:pPr>
        <w:spacing w:after="0" w:line="240" w:lineRule="auto"/>
        <w:ind w:firstLine="567"/>
        <w:jc w:val="center"/>
        <w:rPr>
          <w:rFonts w:ascii="Times New Roman" w:hAnsi="Times New Roman"/>
          <w:b/>
          <w:bCs/>
          <w:sz w:val="24"/>
          <w:szCs w:val="24"/>
        </w:rPr>
      </w:pPr>
      <w:r w:rsidRPr="00BE6A52">
        <w:rPr>
          <w:rFonts w:ascii="Times New Roman" w:hAnsi="Times New Roman"/>
          <w:b/>
          <w:bCs/>
          <w:sz w:val="24"/>
          <w:szCs w:val="24"/>
        </w:rPr>
        <w:t>Главы Киквидзенского муниципального района Волгоградской области о результатах своей деятельности и деятельности  и деятельности администрации Киквидзенского муниципального района Волгоградской области и иных подведомственных ему органов местного самоуправления за 202</w:t>
      </w:r>
      <w:r w:rsidR="00C9067B" w:rsidRPr="00BE6A52">
        <w:rPr>
          <w:rFonts w:ascii="Times New Roman" w:hAnsi="Times New Roman"/>
          <w:b/>
          <w:bCs/>
          <w:sz w:val="24"/>
          <w:szCs w:val="24"/>
        </w:rPr>
        <w:t xml:space="preserve">1 </w:t>
      </w:r>
      <w:r w:rsidRPr="00BE6A52">
        <w:rPr>
          <w:rFonts w:ascii="Times New Roman" w:hAnsi="Times New Roman"/>
          <w:b/>
          <w:bCs/>
          <w:sz w:val="24"/>
          <w:szCs w:val="24"/>
        </w:rPr>
        <w:t>год.</w:t>
      </w:r>
    </w:p>
    <w:p w:rsidR="00223575" w:rsidRPr="00BE6A52" w:rsidRDefault="00223575" w:rsidP="00BE6A52">
      <w:pPr>
        <w:spacing w:after="0" w:line="240" w:lineRule="auto"/>
        <w:ind w:firstLine="567"/>
        <w:jc w:val="both"/>
        <w:rPr>
          <w:rFonts w:ascii="Times New Roman" w:hAnsi="Times New Roman"/>
          <w:b/>
          <w:bCs/>
          <w:sz w:val="24"/>
          <w:szCs w:val="24"/>
        </w:rPr>
      </w:pPr>
    </w:p>
    <w:p w:rsidR="00223575" w:rsidRPr="00BE6A52" w:rsidRDefault="00223575" w:rsidP="00BE6A52">
      <w:pPr>
        <w:spacing w:after="0" w:line="240" w:lineRule="auto"/>
        <w:ind w:firstLine="567"/>
        <w:jc w:val="center"/>
        <w:rPr>
          <w:rFonts w:ascii="Times New Roman" w:hAnsi="Times New Roman"/>
          <w:sz w:val="24"/>
          <w:szCs w:val="24"/>
        </w:rPr>
      </w:pPr>
      <w:r w:rsidRPr="00BE6A52">
        <w:rPr>
          <w:rFonts w:ascii="Times New Roman" w:hAnsi="Times New Roman"/>
          <w:b/>
          <w:bCs/>
          <w:sz w:val="24"/>
          <w:szCs w:val="24"/>
        </w:rPr>
        <w:t>Добрый день уважаемые коллеги, депутаты, приглашенные!</w:t>
      </w:r>
    </w:p>
    <w:p w:rsidR="00223575" w:rsidRPr="00BE6A52" w:rsidRDefault="00223575" w:rsidP="008D5D9A">
      <w:pPr>
        <w:spacing w:after="0" w:line="240" w:lineRule="auto"/>
        <w:ind w:firstLine="567"/>
        <w:jc w:val="both"/>
        <w:rPr>
          <w:rFonts w:ascii="Times New Roman" w:hAnsi="Times New Roman"/>
          <w:sz w:val="24"/>
          <w:szCs w:val="24"/>
        </w:rPr>
      </w:pPr>
      <w:r w:rsidRPr="00BE6A52">
        <w:rPr>
          <w:rFonts w:ascii="Times New Roman" w:hAnsi="Times New Roman"/>
          <w:sz w:val="24"/>
          <w:szCs w:val="24"/>
        </w:rPr>
        <w:t>Прошедший  2021 год был сложным для экономики всей страны и в т</w:t>
      </w:r>
      <w:r w:rsidR="00BE6A52">
        <w:rPr>
          <w:rFonts w:ascii="Times New Roman" w:hAnsi="Times New Roman"/>
          <w:sz w:val="24"/>
          <w:szCs w:val="24"/>
        </w:rPr>
        <w:t>.ч. для экономики нашего района</w:t>
      </w:r>
      <w:r w:rsidRPr="00BE6A52">
        <w:rPr>
          <w:rFonts w:ascii="Times New Roman" w:hAnsi="Times New Roman"/>
          <w:sz w:val="24"/>
          <w:szCs w:val="24"/>
        </w:rPr>
        <w:t xml:space="preserve">. </w:t>
      </w:r>
    </w:p>
    <w:p w:rsidR="00223575" w:rsidRPr="00BE6A52" w:rsidRDefault="00223575" w:rsidP="00BE6A52">
      <w:pPr>
        <w:spacing w:after="0" w:line="240" w:lineRule="auto"/>
        <w:ind w:right="-1" w:firstLine="567"/>
        <w:jc w:val="both"/>
        <w:rPr>
          <w:rFonts w:ascii="Times New Roman" w:hAnsi="Times New Roman"/>
          <w:sz w:val="24"/>
          <w:szCs w:val="24"/>
        </w:rPr>
      </w:pPr>
      <w:r w:rsidRPr="00BE6A52">
        <w:rPr>
          <w:rFonts w:ascii="Times New Roman" w:hAnsi="Times New Roman"/>
          <w:sz w:val="24"/>
          <w:szCs w:val="24"/>
        </w:rPr>
        <w:t xml:space="preserve">Вся наша работа строилась в соответствии с теми приоритетами, которые определены стратегией Президента Российской Федерации Владимира Владимировича Путина и задачами, которые ставит перед нами Губернатор Волгоградской области Андрей Иванович Бочаров, </w:t>
      </w:r>
      <w:proofErr w:type="gramStart"/>
      <w:r w:rsidRPr="00BE6A52">
        <w:rPr>
          <w:rFonts w:ascii="Times New Roman" w:hAnsi="Times New Roman"/>
          <w:sz w:val="24"/>
          <w:szCs w:val="24"/>
        </w:rPr>
        <w:t>и</w:t>
      </w:r>
      <w:proofErr w:type="gramEnd"/>
      <w:r w:rsidRPr="00BE6A52">
        <w:rPr>
          <w:rFonts w:ascii="Times New Roman" w:hAnsi="Times New Roman"/>
          <w:sz w:val="24"/>
          <w:szCs w:val="24"/>
        </w:rPr>
        <w:t xml:space="preserve"> конечно же, в соответствии с теми вопросами и обращениями, решение которых прежде всего необходимо для жителей нашего района.</w:t>
      </w:r>
    </w:p>
    <w:p w:rsidR="005E62B9" w:rsidRPr="00BE6A52" w:rsidRDefault="0004710B" w:rsidP="00BE6A52">
      <w:pPr>
        <w:widowControl w:val="0"/>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r w:rsidRPr="00BE6A52">
        <w:rPr>
          <w:rFonts w:ascii="Times New Roman" w:eastAsia="Times New Roman" w:hAnsi="Times New Roman"/>
          <w:b/>
          <w:color w:val="000000"/>
          <w:sz w:val="24"/>
          <w:szCs w:val="24"/>
          <w:lang w:eastAsia="ru-RU"/>
        </w:rPr>
        <w:t>Демографическая обстановка</w:t>
      </w:r>
    </w:p>
    <w:p w:rsidR="00B95BC0" w:rsidRPr="00BE6A52" w:rsidRDefault="00B95BC0" w:rsidP="008D5D9A">
      <w:pPr>
        <w:spacing w:after="0" w:line="240" w:lineRule="auto"/>
        <w:ind w:firstLine="567"/>
        <w:jc w:val="both"/>
        <w:rPr>
          <w:rFonts w:ascii="Times New Roman" w:hAnsi="Times New Roman"/>
          <w:sz w:val="24"/>
          <w:szCs w:val="24"/>
        </w:rPr>
      </w:pPr>
      <w:r w:rsidRPr="00BE6A52">
        <w:rPr>
          <w:rFonts w:ascii="Times New Roman" w:hAnsi="Times New Roman"/>
          <w:sz w:val="24"/>
          <w:szCs w:val="24"/>
        </w:rPr>
        <w:t>Демографическая ситуация района, как и в целом по области, характеризуется сокращением численности населения в силу его естественной убыли и миграционных процессов.</w:t>
      </w:r>
    </w:p>
    <w:p w:rsidR="005E62B9" w:rsidRPr="00BE6A52" w:rsidRDefault="005E62B9" w:rsidP="008D5D9A">
      <w:pPr>
        <w:spacing w:after="0" w:line="240" w:lineRule="auto"/>
        <w:ind w:firstLine="567"/>
        <w:jc w:val="both"/>
        <w:rPr>
          <w:rFonts w:ascii="Times New Roman" w:hAnsi="Times New Roman"/>
          <w:sz w:val="24"/>
          <w:szCs w:val="24"/>
        </w:rPr>
      </w:pPr>
      <w:r w:rsidRPr="00BE6A52">
        <w:rPr>
          <w:rFonts w:ascii="Times New Roman" w:hAnsi="Times New Roman"/>
          <w:sz w:val="24"/>
          <w:szCs w:val="24"/>
        </w:rPr>
        <w:t xml:space="preserve">Численность населения за </w:t>
      </w:r>
      <w:r w:rsidR="001F4A24" w:rsidRPr="00BE6A52">
        <w:rPr>
          <w:rFonts w:ascii="Times New Roman" w:hAnsi="Times New Roman"/>
          <w:sz w:val="24"/>
          <w:szCs w:val="24"/>
        </w:rPr>
        <w:t>11</w:t>
      </w:r>
      <w:r w:rsidRPr="00BE6A52">
        <w:rPr>
          <w:rFonts w:ascii="Times New Roman" w:hAnsi="Times New Roman"/>
          <w:sz w:val="24"/>
          <w:szCs w:val="24"/>
        </w:rPr>
        <w:t xml:space="preserve"> месяцев 2021 года уменьшилась на </w:t>
      </w:r>
      <w:r w:rsidR="00445E90" w:rsidRPr="00BE6A52">
        <w:rPr>
          <w:rFonts w:ascii="Times New Roman" w:hAnsi="Times New Roman"/>
          <w:sz w:val="24"/>
          <w:szCs w:val="24"/>
        </w:rPr>
        <w:t>255</w:t>
      </w:r>
      <w:r w:rsidRPr="00BE6A52">
        <w:rPr>
          <w:rFonts w:ascii="Times New Roman" w:hAnsi="Times New Roman"/>
          <w:sz w:val="24"/>
          <w:szCs w:val="24"/>
        </w:rPr>
        <w:t xml:space="preserve"> человека и  составила  </w:t>
      </w:r>
      <w:r w:rsidR="00445E90" w:rsidRPr="00BE6A52">
        <w:rPr>
          <w:rFonts w:ascii="Times New Roman" w:hAnsi="Times New Roman"/>
          <w:sz w:val="24"/>
          <w:szCs w:val="24"/>
        </w:rPr>
        <w:t>15 290</w:t>
      </w:r>
      <w:r w:rsidRPr="00BE6A52">
        <w:rPr>
          <w:rFonts w:ascii="Times New Roman" w:hAnsi="Times New Roman"/>
          <w:sz w:val="24"/>
          <w:szCs w:val="24"/>
        </w:rPr>
        <w:t xml:space="preserve">  человек, из них </w:t>
      </w:r>
      <w:r w:rsidR="00445E90" w:rsidRPr="00BE6A52">
        <w:rPr>
          <w:rFonts w:ascii="Times New Roman" w:hAnsi="Times New Roman"/>
          <w:sz w:val="24"/>
          <w:szCs w:val="24"/>
        </w:rPr>
        <w:t>7950</w:t>
      </w:r>
      <w:r w:rsidRPr="00BE6A52">
        <w:rPr>
          <w:rFonts w:ascii="Times New Roman" w:hAnsi="Times New Roman"/>
          <w:sz w:val="24"/>
          <w:szCs w:val="24"/>
        </w:rPr>
        <w:t xml:space="preserve"> женщин и </w:t>
      </w:r>
      <w:r w:rsidR="00445E90" w:rsidRPr="00BE6A52">
        <w:rPr>
          <w:rFonts w:ascii="Times New Roman" w:hAnsi="Times New Roman"/>
          <w:sz w:val="24"/>
          <w:szCs w:val="24"/>
        </w:rPr>
        <w:t>7340</w:t>
      </w:r>
      <w:r w:rsidRPr="00BE6A52">
        <w:rPr>
          <w:rFonts w:ascii="Times New Roman" w:hAnsi="Times New Roman"/>
          <w:sz w:val="24"/>
          <w:szCs w:val="24"/>
        </w:rPr>
        <w:t xml:space="preserve"> мужчин. </w:t>
      </w:r>
    </w:p>
    <w:p w:rsidR="0022290B" w:rsidRPr="00BE6A52" w:rsidRDefault="0022290B" w:rsidP="00BE6A52">
      <w:pPr>
        <w:spacing w:after="0" w:line="240" w:lineRule="auto"/>
        <w:ind w:firstLine="567"/>
        <w:jc w:val="center"/>
        <w:rPr>
          <w:rFonts w:ascii="Times New Roman" w:hAnsi="Times New Roman"/>
          <w:b/>
          <w:sz w:val="24"/>
          <w:szCs w:val="24"/>
        </w:rPr>
      </w:pPr>
      <w:r w:rsidRPr="00BE6A52">
        <w:rPr>
          <w:rFonts w:ascii="Times New Roman" w:hAnsi="Times New Roman"/>
          <w:b/>
          <w:sz w:val="24"/>
          <w:szCs w:val="24"/>
        </w:rPr>
        <w:t>Экономика</w:t>
      </w:r>
    </w:p>
    <w:p w:rsidR="0022290B" w:rsidRPr="00BE6A52" w:rsidRDefault="0022290B" w:rsidP="008D5D9A">
      <w:pPr>
        <w:spacing w:after="0" w:line="240" w:lineRule="auto"/>
        <w:ind w:firstLine="567"/>
        <w:jc w:val="both"/>
        <w:rPr>
          <w:rFonts w:ascii="Times New Roman" w:hAnsi="Times New Roman"/>
          <w:sz w:val="24"/>
          <w:szCs w:val="24"/>
        </w:rPr>
      </w:pPr>
      <w:r w:rsidRPr="00BE6A52">
        <w:rPr>
          <w:rFonts w:ascii="Times New Roman" w:hAnsi="Times New Roman"/>
          <w:sz w:val="24"/>
          <w:szCs w:val="24"/>
        </w:rPr>
        <w:t>Существенный вклад в экономику района вносят субъекты малого среднего предпринимательства. Малое и среднее предпринимательство охватывает почти все отрасли экономики района.  По состоянию на 01.01.202</w:t>
      </w:r>
      <w:r w:rsidR="00445E90" w:rsidRPr="00BE6A52">
        <w:rPr>
          <w:rFonts w:ascii="Times New Roman" w:hAnsi="Times New Roman"/>
          <w:sz w:val="24"/>
          <w:szCs w:val="24"/>
        </w:rPr>
        <w:t>2</w:t>
      </w:r>
      <w:r w:rsidRPr="00BE6A52">
        <w:rPr>
          <w:rFonts w:ascii="Times New Roman" w:hAnsi="Times New Roman"/>
          <w:sz w:val="24"/>
          <w:szCs w:val="24"/>
        </w:rPr>
        <w:t xml:space="preserve"> года на территории района зарегистрирован</w:t>
      </w:r>
      <w:r w:rsidR="00445E90" w:rsidRPr="00BE6A52">
        <w:rPr>
          <w:rFonts w:ascii="Times New Roman" w:hAnsi="Times New Roman"/>
          <w:sz w:val="24"/>
          <w:szCs w:val="24"/>
        </w:rPr>
        <w:t>ы</w:t>
      </w:r>
      <w:r w:rsidRPr="00BE6A52">
        <w:rPr>
          <w:rFonts w:ascii="Times New Roman" w:hAnsi="Times New Roman"/>
          <w:sz w:val="24"/>
          <w:szCs w:val="24"/>
        </w:rPr>
        <w:t xml:space="preserve"> 3</w:t>
      </w:r>
      <w:r w:rsidR="00445E90" w:rsidRPr="00BE6A52">
        <w:rPr>
          <w:rFonts w:ascii="Times New Roman" w:hAnsi="Times New Roman"/>
          <w:sz w:val="24"/>
          <w:szCs w:val="24"/>
        </w:rPr>
        <w:t>82</w:t>
      </w:r>
      <w:r w:rsidRPr="00BE6A52">
        <w:rPr>
          <w:rFonts w:ascii="Times New Roman" w:hAnsi="Times New Roman"/>
          <w:sz w:val="24"/>
          <w:szCs w:val="24"/>
        </w:rPr>
        <w:t xml:space="preserve"> субъект</w:t>
      </w:r>
      <w:r w:rsidR="00445E90" w:rsidRPr="00BE6A52">
        <w:rPr>
          <w:rFonts w:ascii="Times New Roman" w:hAnsi="Times New Roman"/>
          <w:sz w:val="24"/>
          <w:szCs w:val="24"/>
        </w:rPr>
        <w:t xml:space="preserve">а </w:t>
      </w:r>
      <w:r w:rsidRPr="00BE6A52">
        <w:rPr>
          <w:rFonts w:ascii="Times New Roman" w:hAnsi="Times New Roman"/>
          <w:sz w:val="24"/>
          <w:szCs w:val="24"/>
        </w:rPr>
        <w:t xml:space="preserve"> МСП в т.ч. </w:t>
      </w:r>
      <w:r w:rsidR="00445E90" w:rsidRPr="00BE6A52">
        <w:rPr>
          <w:rFonts w:ascii="Times New Roman" w:hAnsi="Times New Roman"/>
          <w:sz w:val="24"/>
          <w:szCs w:val="24"/>
        </w:rPr>
        <w:t>2</w:t>
      </w:r>
      <w:r w:rsidRPr="00BE6A52">
        <w:rPr>
          <w:rFonts w:ascii="Times New Roman" w:hAnsi="Times New Roman"/>
          <w:sz w:val="24"/>
          <w:szCs w:val="24"/>
        </w:rPr>
        <w:t xml:space="preserve"> средних предприятия, </w:t>
      </w:r>
      <w:r w:rsidR="00445E90" w:rsidRPr="00BE6A52">
        <w:rPr>
          <w:rFonts w:ascii="Times New Roman" w:hAnsi="Times New Roman"/>
          <w:sz w:val="24"/>
          <w:szCs w:val="24"/>
        </w:rPr>
        <w:t>17</w:t>
      </w:r>
      <w:r w:rsidRPr="00BE6A52">
        <w:rPr>
          <w:rFonts w:ascii="Times New Roman" w:hAnsi="Times New Roman"/>
          <w:sz w:val="24"/>
          <w:szCs w:val="24"/>
        </w:rPr>
        <w:t xml:space="preserve"> малых </w:t>
      </w:r>
      <w:r w:rsidR="00445E90" w:rsidRPr="00BE6A52">
        <w:rPr>
          <w:rFonts w:ascii="Times New Roman" w:hAnsi="Times New Roman"/>
          <w:sz w:val="24"/>
          <w:szCs w:val="24"/>
        </w:rPr>
        <w:t>, 36</w:t>
      </w:r>
      <w:r w:rsidRPr="00BE6A52">
        <w:rPr>
          <w:rFonts w:ascii="Times New Roman" w:hAnsi="Times New Roman"/>
          <w:sz w:val="24"/>
          <w:szCs w:val="24"/>
        </w:rPr>
        <w:t xml:space="preserve"> микропредприятий</w:t>
      </w:r>
      <w:r w:rsidR="00445E90" w:rsidRPr="00BE6A52">
        <w:rPr>
          <w:rFonts w:ascii="Times New Roman" w:hAnsi="Times New Roman"/>
          <w:sz w:val="24"/>
          <w:szCs w:val="24"/>
        </w:rPr>
        <w:t xml:space="preserve"> и</w:t>
      </w:r>
      <w:r w:rsidRPr="00BE6A52">
        <w:rPr>
          <w:rFonts w:ascii="Times New Roman" w:hAnsi="Times New Roman"/>
          <w:sz w:val="24"/>
          <w:szCs w:val="24"/>
        </w:rPr>
        <w:t xml:space="preserve"> 3</w:t>
      </w:r>
      <w:r w:rsidR="00445E90" w:rsidRPr="00BE6A52">
        <w:rPr>
          <w:rFonts w:ascii="Times New Roman" w:hAnsi="Times New Roman"/>
          <w:sz w:val="24"/>
          <w:szCs w:val="24"/>
        </w:rPr>
        <w:t>27</w:t>
      </w:r>
      <w:r w:rsidRPr="00BE6A52">
        <w:rPr>
          <w:rFonts w:ascii="Times New Roman" w:hAnsi="Times New Roman"/>
          <w:sz w:val="24"/>
          <w:szCs w:val="24"/>
        </w:rPr>
        <w:t xml:space="preserve"> индивидуальных предпринимателя.</w:t>
      </w:r>
    </w:p>
    <w:p w:rsidR="0022290B" w:rsidRPr="00BE6A52" w:rsidRDefault="0022290B" w:rsidP="008D5D9A">
      <w:pPr>
        <w:spacing w:after="0" w:line="240" w:lineRule="auto"/>
        <w:ind w:firstLine="567"/>
        <w:jc w:val="both"/>
        <w:rPr>
          <w:rFonts w:ascii="Times New Roman" w:hAnsi="Times New Roman"/>
          <w:sz w:val="24"/>
          <w:szCs w:val="24"/>
        </w:rPr>
      </w:pPr>
      <w:r w:rsidRPr="00BE6A52">
        <w:rPr>
          <w:rFonts w:ascii="Times New Roman" w:hAnsi="Times New Roman"/>
          <w:bCs/>
          <w:sz w:val="24"/>
          <w:szCs w:val="24"/>
        </w:rPr>
        <w:t>Большинству предприятий в минувшем году удалось сохранить рабочие коллективы, обеспечить своевременность выплаты заработной платы, не допустить задолженности по налоговым платежам в бюджеты всех уровней.</w:t>
      </w:r>
      <w:r w:rsidRPr="00BE6A52">
        <w:rPr>
          <w:rFonts w:ascii="Times New Roman" w:hAnsi="Times New Roman"/>
          <w:sz w:val="24"/>
          <w:szCs w:val="24"/>
        </w:rPr>
        <w:t xml:space="preserve"> Предприятиям удалось сохранить не только численность работников, но и не снизить темпы производства. </w:t>
      </w:r>
    </w:p>
    <w:p w:rsidR="0022290B" w:rsidRPr="00BE6A52" w:rsidRDefault="0022290B" w:rsidP="008D5D9A">
      <w:pPr>
        <w:spacing w:after="0" w:line="240" w:lineRule="auto"/>
        <w:ind w:firstLine="567"/>
        <w:jc w:val="both"/>
        <w:rPr>
          <w:rFonts w:ascii="Times New Roman" w:hAnsi="Times New Roman"/>
          <w:sz w:val="24"/>
          <w:szCs w:val="24"/>
        </w:rPr>
      </w:pPr>
      <w:r w:rsidRPr="00BE6A52">
        <w:rPr>
          <w:rFonts w:ascii="Times New Roman" w:hAnsi="Times New Roman"/>
          <w:sz w:val="24"/>
          <w:szCs w:val="24"/>
        </w:rPr>
        <w:t xml:space="preserve">Демографическая ситуация оказывает влияние на рынок труда, где сохраняется тенденция снижения численности </w:t>
      </w:r>
      <w:proofErr w:type="gramStart"/>
      <w:r w:rsidRPr="00BE6A52">
        <w:rPr>
          <w:rFonts w:ascii="Times New Roman" w:hAnsi="Times New Roman"/>
          <w:sz w:val="24"/>
          <w:szCs w:val="24"/>
        </w:rPr>
        <w:t>занятых</w:t>
      </w:r>
      <w:proofErr w:type="gramEnd"/>
      <w:r w:rsidRPr="00BE6A52">
        <w:rPr>
          <w:rFonts w:ascii="Times New Roman" w:hAnsi="Times New Roman"/>
          <w:sz w:val="24"/>
          <w:szCs w:val="24"/>
        </w:rPr>
        <w:t xml:space="preserve"> в экономике. Численность населения в трудоспособном возрасте составляет 53,8 %, моложе трудоспособного возраста 16,4 % и старше трудоспособного 29,8 % от общей численности населения. В 202</w:t>
      </w:r>
      <w:r w:rsidR="00445E90" w:rsidRPr="00BE6A52">
        <w:rPr>
          <w:rFonts w:ascii="Times New Roman" w:hAnsi="Times New Roman"/>
          <w:sz w:val="24"/>
          <w:szCs w:val="24"/>
        </w:rPr>
        <w:t>1</w:t>
      </w:r>
      <w:r w:rsidRPr="00BE6A52">
        <w:rPr>
          <w:rFonts w:ascii="Times New Roman" w:hAnsi="Times New Roman"/>
          <w:sz w:val="24"/>
          <w:szCs w:val="24"/>
        </w:rPr>
        <w:t xml:space="preserve"> году численность населения занятого в экономике района составила 3,</w:t>
      </w:r>
      <w:r w:rsidR="00445E90" w:rsidRPr="00BE6A52">
        <w:rPr>
          <w:rFonts w:ascii="Times New Roman" w:hAnsi="Times New Roman"/>
          <w:sz w:val="24"/>
          <w:szCs w:val="24"/>
        </w:rPr>
        <w:t>6</w:t>
      </w:r>
      <w:r w:rsidRPr="00BE6A52">
        <w:rPr>
          <w:rFonts w:ascii="Times New Roman" w:hAnsi="Times New Roman"/>
          <w:sz w:val="24"/>
          <w:szCs w:val="24"/>
        </w:rPr>
        <w:t xml:space="preserve"> тыс. человек, работающих за пределами района 1,</w:t>
      </w:r>
      <w:r w:rsidR="00445E90" w:rsidRPr="00BE6A52">
        <w:rPr>
          <w:rFonts w:ascii="Times New Roman" w:hAnsi="Times New Roman"/>
          <w:sz w:val="24"/>
          <w:szCs w:val="24"/>
        </w:rPr>
        <w:t>7</w:t>
      </w:r>
      <w:r w:rsidRPr="00BE6A52">
        <w:rPr>
          <w:rFonts w:ascii="Times New Roman" w:hAnsi="Times New Roman"/>
          <w:sz w:val="24"/>
          <w:szCs w:val="24"/>
        </w:rPr>
        <w:t xml:space="preserve"> тыс</w:t>
      </w:r>
      <w:proofErr w:type="gramStart"/>
      <w:r w:rsidRPr="00BE6A52">
        <w:rPr>
          <w:rFonts w:ascii="Times New Roman" w:hAnsi="Times New Roman"/>
          <w:sz w:val="24"/>
          <w:szCs w:val="24"/>
        </w:rPr>
        <w:t>.ч</w:t>
      </w:r>
      <w:proofErr w:type="gramEnd"/>
      <w:r w:rsidRPr="00BE6A52">
        <w:rPr>
          <w:rFonts w:ascii="Times New Roman" w:hAnsi="Times New Roman"/>
          <w:sz w:val="24"/>
          <w:szCs w:val="24"/>
        </w:rPr>
        <w:t>еловек.</w:t>
      </w:r>
    </w:p>
    <w:p w:rsidR="0022290B" w:rsidRPr="00BE6A52" w:rsidRDefault="00445E90" w:rsidP="008D5D9A">
      <w:pPr>
        <w:widowControl w:val="0"/>
        <w:autoSpaceDE w:val="0"/>
        <w:autoSpaceDN w:val="0"/>
        <w:adjustRightInd w:val="0"/>
        <w:spacing w:after="0" w:line="240" w:lineRule="auto"/>
        <w:ind w:firstLine="567"/>
        <w:jc w:val="both"/>
        <w:rPr>
          <w:rFonts w:ascii="Times New Roman" w:hAnsi="Times New Roman"/>
          <w:sz w:val="24"/>
          <w:szCs w:val="24"/>
        </w:rPr>
      </w:pPr>
      <w:r w:rsidRPr="00BE6A52">
        <w:rPr>
          <w:rFonts w:ascii="Times New Roman" w:hAnsi="Times New Roman"/>
          <w:sz w:val="24"/>
          <w:szCs w:val="24"/>
        </w:rPr>
        <w:t>Наиболее значимым показателем уровня жизни населения является уровень оплаты труда. Среднемесячная заработная плата за 2021 год по сравнению с 2020 годом выросла на 11 процентов и составила 29 997 руб. В сельскохозяйственном производстве среднемесячная заработная плата за этот период выросла на 19 процентов и составила 32 733  руб.</w:t>
      </w:r>
    </w:p>
    <w:p w:rsidR="003C2A11" w:rsidRPr="00BE6A52" w:rsidRDefault="003C2A11" w:rsidP="00BE6A52">
      <w:pPr>
        <w:widowControl w:val="0"/>
        <w:autoSpaceDE w:val="0"/>
        <w:autoSpaceDN w:val="0"/>
        <w:adjustRightInd w:val="0"/>
        <w:spacing w:after="0" w:line="240" w:lineRule="auto"/>
        <w:ind w:firstLine="567"/>
        <w:jc w:val="center"/>
        <w:rPr>
          <w:rFonts w:ascii="Times New Roman" w:hAnsi="Times New Roman"/>
          <w:b/>
          <w:sz w:val="24"/>
          <w:szCs w:val="24"/>
        </w:rPr>
      </w:pPr>
      <w:r w:rsidRPr="00BE6A52">
        <w:rPr>
          <w:rFonts w:ascii="Times New Roman" w:hAnsi="Times New Roman"/>
          <w:b/>
          <w:sz w:val="24"/>
          <w:szCs w:val="24"/>
        </w:rPr>
        <w:t>Бюджет</w:t>
      </w:r>
    </w:p>
    <w:p w:rsidR="00C9067B" w:rsidRPr="00BE6A52" w:rsidRDefault="00C9067B" w:rsidP="008D5D9A">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BE6A52">
        <w:rPr>
          <w:rFonts w:ascii="Times New Roman" w:hAnsi="Times New Roman"/>
          <w:sz w:val="24"/>
          <w:szCs w:val="24"/>
        </w:rPr>
        <w:t>В 2021 году бюджетная и налоговая политика Киквидзенского муниципального района  сохранила преемственность бюджетной политики предыдущего периода и была ориентирована, прежде всего,  на обеспечение сбалансированности и долгосрочной устойчивости бюджетной системы Киквидзенского муниципального района, осуществление мероприятий по экономически обоснованному прогнозированию доходов бюджета, приоритетное финансирование социальных обязательств, выполнение мероприятий, зафиксированных в соглашениях с органами исполнительной власти Волгоградской области, муниципальных программах, поддержание уровня муниципального</w:t>
      </w:r>
      <w:proofErr w:type="gramEnd"/>
      <w:r w:rsidRPr="00BE6A52">
        <w:rPr>
          <w:rFonts w:ascii="Times New Roman" w:hAnsi="Times New Roman"/>
          <w:sz w:val="24"/>
          <w:szCs w:val="24"/>
        </w:rPr>
        <w:t xml:space="preserve"> долга на безопасном уровне, предупреждение и профилактика нарушений бюджетного законодательства и законодательства о контрактной системе в сфере закупок.</w:t>
      </w:r>
    </w:p>
    <w:p w:rsidR="00C9067B" w:rsidRPr="00BE6A52" w:rsidRDefault="00C9067B" w:rsidP="008D5D9A">
      <w:pPr>
        <w:widowControl w:val="0"/>
        <w:autoSpaceDE w:val="0"/>
        <w:autoSpaceDN w:val="0"/>
        <w:adjustRightInd w:val="0"/>
        <w:spacing w:after="0" w:line="240" w:lineRule="auto"/>
        <w:ind w:firstLine="567"/>
        <w:jc w:val="both"/>
        <w:rPr>
          <w:rFonts w:ascii="Times New Roman" w:hAnsi="Times New Roman"/>
          <w:sz w:val="24"/>
          <w:szCs w:val="24"/>
        </w:rPr>
      </w:pPr>
      <w:r w:rsidRPr="00BE6A52">
        <w:rPr>
          <w:rFonts w:ascii="Times New Roman" w:hAnsi="Times New Roman"/>
          <w:sz w:val="24"/>
          <w:szCs w:val="24"/>
        </w:rPr>
        <w:t xml:space="preserve">Исполнение бюджета в прошлом году проходило в сложных условиях пандемии, </w:t>
      </w:r>
      <w:r w:rsidRPr="00BE6A52">
        <w:rPr>
          <w:rFonts w:ascii="Times New Roman" w:hAnsi="Times New Roman"/>
          <w:sz w:val="24"/>
          <w:szCs w:val="24"/>
        </w:rPr>
        <w:lastRenderedPageBreak/>
        <w:t>однако,  высокий уровень взаимодействия всех структур, четко выверенные совместные решения   позволили   сохранить устойчивость бюджетной системы. Несмотря на пандемию, 2021 финансовый год Киквидзенский муниципальный район завершил с положительными результатами: доходы районного  и консолидированного бюджета выросли по сравнению с 2020 годом, все обязательства выполнены в полном объеме, намеченные планы реализованы.</w:t>
      </w:r>
    </w:p>
    <w:p w:rsidR="00C9067B" w:rsidRPr="00BE6A52" w:rsidRDefault="00C9067B" w:rsidP="008D5D9A">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BE6A52">
        <w:rPr>
          <w:rFonts w:ascii="Times New Roman" w:hAnsi="Times New Roman"/>
          <w:sz w:val="24"/>
          <w:szCs w:val="24"/>
        </w:rPr>
        <w:t xml:space="preserve">Несмотря на существование проблем, сдерживающих социально-экономическое развитие муниципального образования, реализация мероприятий, намеченных в основных направлениях налоговой и бюджетной политики Киквидзенского муниципального района Волгоградской области за предыдущие годы,  позволила мобилизовать в </w:t>
      </w:r>
      <w:r w:rsidRPr="00BE6A52">
        <w:rPr>
          <w:rFonts w:ascii="Times New Roman" w:hAnsi="Times New Roman"/>
          <w:b/>
          <w:sz w:val="24"/>
          <w:szCs w:val="24"/>
        </w:rPr>
        <w:t>консолидированный бюджет</w:t>
      </w:r>
      <w:r w:rsidRPr="00BE6A52">
        <w:rPr>
          <w:rFonts w:ascii="Times New Roman" w:hAnsi="Times New Roman"/>
          <w:sz w:val="24"/>
          <w:szCs w:val="24"/>
        </w:rPr>
        <w:t xml:space="preserve">   в 2021 году доходов в сумме 446,9 млн. руб. (в 2020 г- 414,9 млн. руб.), в том числе налоговых и неналоговых доходов –226,4 млн. руб. (в 2020 г</w:t>
      </w:r>
      <w:proofErr w:type="gramEnd"/>
      <w:r w:rsidRPr="00BE6A52">
        <w:rPr>
          <w:rFonts w:ascii="Times New Roman" w:hAnsi="Times New Roman"/>
          <w:sz w:val="24"/>
          <w:szCs w:val="24"/>
        </w:rPr>
        <w:t xml:space="preserve"> -  201,3  млн. руб.), безвозмездных поступлений – 219,7 млн. руб</w:t>
      </w:r>
      <w:proofErr w:type="gramStart"/>
      <w:r w:rsidRPr="00BE6A52">
        <w:rPr>
          <w:rFonts w:ascii="Times New Roman" w:hAnsi="Times New Roman"/>
          <w:sz w:val="24"/>
          <w:szCs w:val="24"/>
        </w:rPr>
        <w:t>.(</w:t>
      </w:r>
      <w:proofErr w:type="gramEnd"/>
      <w:r w:rsidRPr="00BE6A52">
        <w:rPr>
          <w:rFonts w:ascii="Times New Roman" w:hAnsi="Times New Roman"/>
          <w:sz w:val="24"/>
          <w:szCs w:val="24"/>
        </w:rPr>
        <w:t xml:space="preserve">в 2020 г -213,6 млн. руб.). </w:t>
      </w:r>
    </w:p>
    <w:p w:rsidR="00C9067B" w:rsidRPr="00BE6A52" w:rsidRDefault="00C9067B" w:rsidP="008D5D9A">
      <w:pPr>
        <w:widowControl w:val="0"/>
        <w:autoSpaceDE w:val="0"/>
        <w:autoSpaceDN w:val="0"/>
        <w:adjustRightInd w:val="0"/>
        <w:spacing w:after="0" w:line="240" w:lineRule="auto"/>
        <w:ind w:firstLine="567"/>
        <w:jc w:val="both"/>
        <w:rPr>
          <w:rFonts w:ascii="Times New Roman" w:hAnsi="Times New Roman"/>
          <w:sz w:val="24"/>
          <w:szCs w:val="24"/>
        </w:rPr>
      </w:pPr>
      <w:r w:rsidRPr="00BE6A52">
        <w:rPr>
          <w:rFonts w:ascii="Times New Roman" w:hAnsi="Times New Roman"/>
          <w:sz w:val="24"/>
          <w:szCs w:val="24"/>
        </w:rPr>
        <w:t xml:space="preserve">Доходы </w:t>
      </w:r>
      <w:r w:rsidRPr="00BE6A52">
        <w:rPr>
          <w:rFonts w:ascii="Times New Roman" w:hAnsi="Times New Roman"/>
          <w:b/>
          <w:sz w:val="24"/>
          <w:szCs w:val="24"/>
        </w:rPr>
        <w:t>районного бюджета</w:t>
      </w:r>
      <w:r w:rsidRPr="00BE6A52">
        <w:rPr>
          <w:rFonts w:ascii="Times New Roman" w:hAnsi="Times New Roman"/>
          <w:sz w:val="24"/>
          <w:szCs w:val="24"/>
        </w:rPr>
        <w:t xml:space="preserve"> за 2021 год исполнены в сумме</w:t>
      </w:r>
      <w:r w:rsidRPr="00BE6A52">
        <w:rPr>
          <w:rFonts w:ascii="Times New Roman" w:hAnsi="Times New Roman"/>
          <w:sz w:val="24"/>
          <w:szCs w:val="24"/>
        </w:rPr>
        <w:br/>
        <w:t>378,1 млн. руб. (в 2020 г - 337,3  млн. руб.).  По сравнению с уровнем 2020  года поступления возросли на 40,8 млн. рублей или на 12%, что существенно выше уровня инфляции. Рост общего объема доходов связан с увеличением объема налоговых и неналоговых доходов.</w:t>
      </w:r>
    </w:p>
    <w:p w:rsidR="00C9067B" w:rsidRPr="00BE6A52" w:rsidRDefault="00C9067B" w:rsidP="008D5D9A">
      <w:pPr>
        <w:widowControl w:val="0"/>
        <w:autoSpaceDE w:val="0"/>
        <w:autoSpaceDN w:val="0"/>
        <w:adjustRightInd w:val="0"/>
        <w:spacing w:after="0" w:line="240" w:lineRule="auto"/>
        <w:ind w:firstLine="567"/>
        <w:jc w:val="both"/>
        <w:rPr>
          <w:rFonts w:ascii="Times New Roman" w:hAnsi="Times New Roman"/>
          <w:sz w:val="24"/>
          <w:szCs w:val="24"/>
        </w:rPr>
      </w:pPr>
      <w:r w:rsidRPr="00BE6A52">
        <w:rPr>
          <w:rFonts w:ascii="Times New Roman" w:hAnsi="Times New Roman"/>
          <w:sz w:val="24"/>
          <w:szCs w:val="24"/>
        </w:rPr>
        <w:t xml:space="preserve">Налоговые и неналоговые доходы </w:t>
      </w:r>
      <w:r w:rsidRPr="00BE6A52">
        <w:rPr>
          <w:rFonts w:ascii="Times New Roman" w:hAnsi="Times New Roman"/>
          <w:b/>
          <w:sz w:val="24"/>
          <w:szCs w:val="24"/>
        </w:rPr>
        <w:t>районного бюджета</w:t>
      </w:r>
      <w:r w:rsidRPr="00BE6A52">
        <w:rPr>
          <w:rFonts w:ascii="Times New Roman" w:hAnsi="Times New Roman"/>
          <w:sz w:val="24"/>
          <w:szCs w:val="24"/>
        </w:rPr>
        <w:t xml:space="preserve"> за 2021 год исполнены в сумме 144,7 млн. руб., что больше уровня 2020 года на 16,3 млн. рублей  (в 2020 г поступление налоговых и неналоговых доходов составило 128,4 млн. руб.).</w:t>
      </w:r>
    </w:p>
    <w:p w:rsidR="00C9067B" w:rsidRPr="00BE6A52" w:rsidRDefault="00C9067B" w:rsidP="008D5D9A">
      <w:pPr>
        <w:widowControl w:val="0"/>
        <w:autoSpaceDE w:val="0"/>
        <w:autoSpaceDN w:val="0"/>
        <w:adjustRightInd w:val="0"/>
        <w:spacing w:after="0" w:line="240" w:lineRule="auto"/>
        <w:ind w:firstLine="567"/>
        <w:jc w:val="both"/>
        <w:rPr>
          <w:rFonts w:ascii="Times New Roman" w:hAnsi="Times New Roman"/>
          <w:sz w:val="24"/>
          <w:szCs w:val="24"/>
        </w:rPr>
      </w:pPr>
      <w:r w:rsidRPr="00BE6A52">
        <w:rPr>
          <w:rFonts w:ascii="Times New Roman" w:hAnsi="Times New Roman"/>
          <w:sz w:val="24"/>
          <w:szCs w:val="24"/>
        </w:rPr>
        <w:t xml:space="preserve">Расходы </w:t>
      </w:r>
      <w:r w:rsidRPr="00BE6A52">
        <w:rPr>
          <w:rFonts w:ascii="Times New Roman" w:hAnsi="Times New Roman"/>
          <w:b/>
          <w:sz w:val="24"/>
          <w:szCs w:val="24"/>
        </w:rPr>
        <w:t>консолидированного бюджета</w:t>
      </w:r>
      <w:r w:rsidRPr="00BE6A52">
        <w:rPr>
          <w:rFonts w:ascii="Times New Roman" w:hAnsi="Times New Roman"/>
          <w:sz w:val="24"/>
          <w:szCs w:val="24"/>
        </w:rPr>
        <w:t xml:space="preserve"> составили 415,8 млн. руб., или 94,0% к годовым бюджетным назначениям и 105,0% к уровню 2020 года (в 2020 г -395,8  млн. руб.)</w:t>
      </w:r>
    </w:p>
    <w:p w:rsidR="00C9067B" w:rsidRPr="00BE6A52" w:rsidRDefault="00C9067B" w:rsidP="008D5D9A">
      <w:pPr>
        <w:widowControl w:val="0"/>
        <w:autoSpaceDE w:val="0"/>
        <w:autoSpaceDN w:val="0"/>
        <w:adjustRightInd w:val="0"/>
        <w:spacing w:after="0" w:line="240" w:lineRule="auto"/>
        <w:ind w:firstLine="567"/>
        <w:jc w:val="both"/>
        <w:rPr>
          <w:rFonts w:ascii="Times New Roman" w:hAnsi="Times New Roman"/>
          <w:sz w:val="24"/>
          <w:szCs w:val="24"/>
        </w:rPr>
      </w:pPr>
      <w:r w:rsidRPr="00BE6A52">
        <w:rPr>
          <w:rFonts w:ascii="Times New Roman" w:hAnsi="Times New Roman"/>
          <w:sz w:val="24"/>
          <w:szCs w:val="24"/>
        </w:rPr>
        <w:t xml:space="preserve">Расходы </w:t>
      </w:r>
      <w:r w:rsidRPr="00BE6A52">
        <w:rPr>
          <w:rFonts w:ascii="Times New Roman" w:hAnsi="Times New Roman"/>
          <w:b/>
          <w:sz w:val="24"/>
          <w:szCs w:val="24"/>
        </w:rPr>
        <w:t>районного  бюджета</w:t>
      </w:r>
      <w:r w:rsidRPr="00BE6A52">
        <w:rPr>
          <w:rFonts w:ascii="Times New Roman" w:hAnsi="Times New Roman"/>
          <w:sz w:val="24"/>
          <w:szCs w:val="24"/>
        </w:rPr>
        <w:t xml:space="preserve"> –362,4 млн. руб., или 96,5% к годовым бюджетным назначениям  и 111,4% к уровню 2020 года (в 2020 г - 325,4 млн. руб.).</w:t>
      </w:r>
    </w:p>
    <w:p w:rsidR="00C9067B" w:rsidRPr="00BE6A52" w:rsidRDefault="00C9067B" w:rsidP="008D5D9A">
      <w:pPr>
        <w:widowControl w:val="0"/>
        <w:autoSpaceDE w:val="0"/>
        <w:autoSpaceDN w:val="0"/>
        <w:adjustRightInd w:val="0"/>
        <w:spacing w:after="0" w:line="240" w:lineRule="auto"/>
        <w:ind w:firstLine="567"/>
        <w:jc w:val="both"/>
        <w:rPr>
          <w:rFonts w:ascii="Times New Roman" w:hAnsi="Times New Roman"/>
          <w:sz w:val="24"/>
          <w:szCs w:val="24"/>
        </w:rPr>
      </w:pPr>
      <w:r w:rsidRPr="00BE6A52">
        <w:rPr>
          <w:rFonts w:ascii="Times New Roman" w:hAnsi="Times New Roman"/>
          <w:sz w:val="24"/>
          <w:szCs w:val="24"/>
        </w:rPr>
        <w:t xml:space="preserve">Наибольший удельный вес в общей структуре расходов </w:t>
      </w:r>
      <w:r w:rsidRPr="00BE6A52">
        <w:rPr>
          <w:rFonts w:ascii="Times New Roman" w:hAnsi="Times New Roman"/>
          <w:b/>
          <w:sz w:val="24"/>
          <w:szCs w:val="24"/>
        </w:rPr>
        <w:t>консолидированного бюджета</w:t>
      </w:r>
      <w:r w:rsidRPr="00BE6A52">
        <w:rPr>
          <w:rFonts w:ascii="Times New Roman" w:hAnsi="Times New Roman"/>
          <w:sz w:val="24"/>
          <w:szCs w:val="24"/>
        </w:rPr>
        <w:t xml:space="preserve"> района занимают расходы на образование – 52,8%, общегосударственные расходы – 20,0%, культура – 9,0%,  ЖКХ – 7,0%,  социальная политика – 6,1%. Всего на  отрасли социально-культурной сферы направлено в 2021 году 275,9 млн. руб. или 66% бюджетных средств, что демонстрирует социальную направленность бюджета Киквидзенского муниципального района.</w:t>
      </w:r>
    </w:p>
    <w:p w:rsidR="00C9067B" w:rsidRPr="00BE6A52" w:rsidRDefault="00C9067B" w:rsidP="008D5D9A">
      <w:pPr>
        <w:widowControl w:val="0"/>
        <w:autoSpaceDE w:val="0"/>
        <w:autoSpaceDN w:val="0"/>
        <w:adjustRightInd w:val="0"/>
        <w:spacing w:after="0" w:line="240" w:lineRule="auto"/>
        <w:ind w:firstLine="567"/>
        <w:jc w:val="both"/>
        <w:rPr>
          <w:rFonts w:ascii="Times New Roman" w:hAnsi="Times New Roman"/>
          <w:sz w:val="24"/>
          <w:szCs w:val="24"/>
        </w:rPr>
      </w:pPr>
      <w:r w:rsidRPr="00BE6A52">
        <w:rPr>
          <w:rFonts w:ascii="Times New Roman" w:hAnsi="Times New Roman"/>
          <w:sz w:val="24"/>
          <w:szCs w:val="24"/>
        </w:rPr>
        <w:t xml:space="preserve">По итогам исполнения </w:t>
      </w:r>
      <w:r w:rsidRPr="00BE6A52">
        <w:rPr>
          <w:rFonts w:ascii="Times New Roman" w:hAnsi="Times New Roman"/>
          <w:b/>
          <w:sz w:val="24"/>
          <w:szCs w:val="24"/>
        </w:rPr>
        <w:t>консолидированного бюджета</w:t>
      </w:r>
      <w:r w:rsidRPr="00BE6A52">
        <w:rPr>
          <w:rFonts w:ascii="Times New Roman" w:hAnsi="Times New Roman"/>
          <w:sz w:val="24"/>
          <w:szCs w:val="24"/>
        </w:rPr>
        <w:t xml:space="preserve"> сложился </w:t>
      </w:r>
      <w:proofErr w:type="spellStart"/>
      <w:r w:rsidRPr="00BE6A52">
        <w:rPr>
          <w:rFonts w:ascii="Times New Roman" w:hAnsi="Times New Roman"/>
          <w:sz w:val="24"/>
          <w:szCs w:val="24"/>
        </w:rPr>
        <w:t>профицит</w:t>
      </w:r>
      <w:proofErr w:type="spellEnd"/>
      <w:r w:rsidRPr="00BE6A52">
        <w:rPr>
          <w:rFonts w:ascii="Times New Roman" w:hAnsi="Times New Roman"/>
          <w:sz w:val="24"/>
          <w:szCs w:val="24"/>
        </w:rPr>
        <w:t xml:space="preserve">  в сумме 30,4 млн. рублей, из них  по районному бюджету -  в сумме 15,7 млн. руб., по бюджетам поселений –   в сумме 14,7  млн. рублей.</w:t>
      </w:r>
    </w:p>
    <w:p w:rsidR="003C2A11" w:rsidRPr="00BE6A52" w:rsidRDefault="00B52C42" w:rsidP="00BE6A52">
      <w:pPr>
        <w:widowControl w:val="0"/>
        <w:autoSpaceDE w:val="0"/>
        <w:autoSpaceDN w:val="0"/>
        <w:adjustRightInd w:val="0"/>
        <w:spacing w:after="0" w:line="240" w:lineRule="auto"/>
        <w:ind w:firstLine="567"/>
        <w:jc w:val="center"/>
        <w:rPr>
          <w:rFonts w:ascii="Times New Roman" w:hAnsi="Times New Roman"/>
          <w:b/>
          <w:sz w:val="24"/>
          <w:szCs w:val="24"/>
        </w:rPr>
      </w:pPr>
      <w:r w:rsidRPr="00BE6A52">
        <w:rPr>
          <w:rFonts w:ascii="Times New Roman" w:hAnsi="Times New Roman"/>
          <w:b/>
          <w:sz w:val="24"/>
          <w:szCs w:val="24"/>
        </w:rPr>
        <w:t>Сельское хозяйство</w:t>
      </w:r>
    </w:p>
    <w:p w:rsidR="00D71ADD" w:rsidRPr="00BE6A52" w:rsidRDefault="00D71ADD" w:rsidP="008D5D9A">
      <w:pPr>
        <w:spacing w:after="0" w:line="240" w:lineRule="auto"/>
        <w:ind w:firstLine="567"/>
        <w:jc w:val="both"/>
        <w:rPr>
          <w:rFonts w:ascii="Times New Roman" w:eastAsia="Times New Roman" w:hAnsi="Times New Roman"/>
          <w:sz w:val="24"/>
          <w:szCs w:val="24"/>
        </w:rPr>
      </w:pPr>
      <w:r w:rsidRPr="00BE6A52">
        <w:rPr>
          <w:rFonts w:ascii="Times New Roman" w:eastAsia="Times New Roman" w:hAnsi="Times New Roman"/>
          <w:sz w:val="24"/>
          <w:szCs w:val="24"/>
        </w:rPr>
        <w:t>Структура посевных площадей в Киквидзенском муниципальном районе  в период 2020 – 2021г.г. выглядит следующим образом:</w:t>
      </w:r>
    </w:p>
    <w:p w:rsidR="00D71ADD" w:rsidRPr="00BE6A52" w:rsidRDefault="00D71ADD" w:rsidP="008D5D9A">
      <w:pPr>
        <w:spacing w:after="0" w:line="240" w:lineRule="auto"/>
        <w:ind w:firstLine="567"/>
        <w:jc w:val="both"/>
        <w:rPr>
          <w:rFonts w:ascii="Times New Roman" w:eastAsia="Times New Roman" w:hAnsi="Times New Roman"/>
          <w:sz w:val="24"/>
          <w:szCs w:val="24"/>
        </w:rPr>
      </w:pPr>
      <w:r w:rsidRPr="00BE6A52">
        <w:rPr>
          <w:rFonts w:ascii="Times New Roman" w:eastAsia="Times New Roman" w:hAnsi="Times New Roman"/>
          <w:sz w:val="24"/>
          <w:szCs w:val="24"/>
        </w:rPr>
        <w:t>Площадь пашни на протяжении ряда лет остается постоянной и составляет 149,3 тыс. га.</w:t>
      </w:r>
    </w:p>
    <w:p w:rsidR="00D71ADD" w:rsidRPr="00BE6A52" w:rsidRDefault="00D71ADD" w:rsidP="008D5D9A">
      <w:pPr>
        <w:spacing w:after="0" w:line="240" w:lineRule="auto"/>
        <w:ind w:firstLine="567"/>
        <w:jc w:val="both"/>
        <w:rPr>
          <w:rFonts w:ascii="Times New Roman" w:eastAsia="Times New Roman" w:hAnsi="Times New Roman"/>
          <w:sz w:val="24"/>
          <w:szCs w:val="24"/>
        </w:rPr>
      </w:pPr>
      <w:r w:rsidRPr="00BE6A52">
        <w:rPr>
          <w:rFonts w:ascii="Times New Roman" w:eastAsia="Times New Roman" w:hAnsi="Times New Roman"/>
          <w:sz w:val="24"/>
          <w:szCs w:val="24"/>
        </w:rPr>
        <w:t xml:space="preserve">Посевная площадь в 2021 году составляла 110,8 тыс. га (или 98,3% к уровню 2020 года). </w:t>
      </w:r>
    </w:p>
    <w:p w:rsidR="00D71ADD" w:rsidRPr="00BE6A52" w:rsidRDefault="00D71ADD" w:rsidP="00BE6A52">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Из них:</w:t>
      </w:r>
    </w:p>
    <w:p w:rsidR="00D71ADD" w:rsidRPr="00BE6A52" w:rsidRDefault="00D71ADD" w:rsidP="00BE6A52">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Зерновые на площади 48,8 тыс. га;</w:t>
      </w:r>
    </w:p>
    <w:p w:rsidR="00D71ADD" w:rsidRPr="00BE6A52" w:rsidRDefault="00D71ADD" w:rsidP="00BE6A52">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Технические культуры 60,0 тыс</w:t>
      </w:r>
      <w:proofErr w:type="gramStart"/>
      <w:r w:rsidRPr="00BE6A52">
        <w:rPr>
          <w:rFonts w:ascii="Times New Roman" w:eastAsia="Times New Roman" w:hAnsi="Times New Roman"/>
          <w:sz w:val="24"/>
          <w:szCs w:val="24"/>
        </w:rPr>
        <w:t>.г</w:t>
      </w:r>
      <w:proofErr w:type="gramEnd"/>
      <w:r w:rsidRPr="00BE6A52">
        <w:rPr>
          <w:rFonts w:ascii="Times New Roman" w:eastAsia="Times New Roman" w:hAnsi="Times New Roman"/>
          <w:sz w:val="24"/>
          <w:szCs w:val="24"/>
        </w:rPr>
        <w:t>а;</w:t>
      </w:r>
    </w:p>
    <w:p w:rsidR="00D71ADD" w:rsidRPr="00BE6A52" w:rsidRDefault="00D71ADD" w:rsidP="00BE6A52">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 xml:space="preserve">Паровой клин составил 35,7 тыс.га. </w:t>
      </w:r>
    </w:p>
    <w:p w:rsidR="00D71ADD" w:rsidRPr="00BE6A52" w:rsidRDefault="00D71ADD" w:rsidP="00BE6A52">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Под урожай 2021 года было посеяно 44,6 тыс. га озимых культур, в связи с засушливой осенью погибли и были списаны 14,1 тыс. га озимой пшеницы и 230 га озимой ржи.</w:t>
      </w:r>
    </w:p>
    <w:p w:rsidR="00D71ADD" w:rsidRPr="00BE6A52" w:rsidRDefault="00D71ADD" w:rsidP="00BE6A52">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Валовое производство продукции растениеводства имеет следующую динамику:</w:t>
      </w:r>
    </w:p>
    <w:p w:rsidR="00D71ADD" w:rsidRPr="00BE6A52" w:rsidRDefault="00D71ADD" w:rsidP="00BE6A52">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В 2021 году намолот зерновых составил 126,2 тыс</w:t>
      </w:r>
      <w:proofErr w:type="gramStart"/>
      <w:r w:rsidRPr="00BE6A52">
        <w:rPr>
          <w:rFonts w:ascii="Times New Roman" w:eastAsia="Times New Roman" w:hAnsi="Times New Roman"/>
          <w:sz w:val="24"/>
          <w:szCs w:val="24"/>
        </w:rPr>
        <w:t>.т</w:t>
      </w:r>
      <w:proofErr w:type="gramEnd"/>
      <w:r w:rsidRPr="00BE6A52">
        <w:rPr>
          <w:rFonts w:ascii="Times New Roman" w:eastAsia="Times New Roman" w:hAnsi="Times New Roman"/>
          <w:sz w:val="24"/>
          <w:szCs w:val="24"/>
        </w:rPr>
        <w:t>онн (68,3% к уровню 2020 года),  в 2020 году – 184,6 тыс. тонн.</w:t>
      </w:r>
    </w:p>
    <w:p w:rsidR="00D71ADD" w:rsidRPr="00BE6A52" w:rsidRDefault="00D71ADD" w:rsidP="008D5D9A">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lastRenderedPageBreak/>
        <w:t>Валовой сбор подсолнечника в 2021 году составил 104,7 тыс</w:t>
      </w:r>
      <w:proofErr w:type="gramStart"/>
      <w:r w:rsidRPr="00BE6A52">
        <w:rPr>
          <w:rFonts w:ascii="Times New Roman" w:eastAsia="Times New Roman" w:hAnsi="Times New Roman"/>
          <w:sz w:val="24"/>
          <w:szCs w:val="24"/>
        </w:rPr>
        <w:t>.т</w:t>
      </w:r>
      <w:proofErr w:type="gramEnd"/>
      <w:r w:rsidRPr="00BE6A52">
        <w:rPr>
          <w:rFonts w:ascii="Times New Roman" w:eastAsia="Times New Roman" w:hAnsi="Times New Roman"/>
          <w:sz w:val="24"/>
          <w:szCs w:val="24"/>
        </w:rPr>
        <w:t>онн (102,7 % к уровню 2020 года), в 2020 году – 101,9 тыс.тонн.</w:t>
      </w:r>
    </w:p>
    <w:p w:rsidR="00BE6A52" w:rsidRDefault="00D71ADD" w:rsidP="008D5D9A">
      <w:pPr>
        <w:spacing w:after="0" w:line="240" w:lineRule="auto"/>
        <w:ind w:firstLine="708"/>
        <w:jc w:val="both"/>
        <w:rPr>
          <w:rFonts w:ascii="Times New Roman" w:hAnsi="Times New Roman"/>
          <w:sz w:val="24"/>
          <w:szCs w:val="24"/>
        </w:rPr>
      </w:pPr>
      <w:r w:rsidRPr="00BE6A52">
        <w:rPr>
          <w:rFonts w:ascii="Times New Roman" w:eastAsia="Times New Roman" w:hAnsi="Times New Roman"/>
          <w:sz w:val="24"/>
          <w:szCs w:val="24"/>
        </w:rPr>
        <w:t xml:space="preserve">В 2021 году средняя урожайность зерновых культур составила 25,8 </w:t>
      </w:r>
      <w:proofErr w:type="spellStart"/>
      <w:r w:rsidRPr="00BE6A52">
        <w:rPr>
          <w:rFonts w:ascii="Times New Roman" w:eastAsia="Times New Roman" w:hAnsi="Times New Roman"/>
          <w:sz w:val="24"/>
          <w:szCs w:val="24"/>
        </w:rPr>
        <w:t>ц</w:t>
      </w:r>
      <w:proofErr w:type="spellEnd"/>
      <w:r w:rsidRPr="00BE6A52">
        <w:rPr>
          <w:rFonts w:ascii="Times New Roman" w:eastAsia="Times New Roman" w:hAnsi="Times New Roman"/>
          <w:sz w:val="24"/>
          <w:szCs w:val="24"/>
        </w:rPr>
        <w:t xml:space="preserve">/га, а подсолнечника – 18,4 </w:t>
      </w:r>
      <w:proofErr w:type="spellStart"/>
      <w:r w:rsidRPr="00BE6A52">
        <w:rPr>
          <w:rFonts w:ascii="Times New Roman" w:eastAsia="Times New Roman" w:hAnsi="Times New Roman"/>
          <w:sz w:val="24"/>
          <w:szCs w:val="24"/>
        </w:rPr>
        <w:t>ц</w:t>
      </w:r>
      <w:proofErr w:type="spellEnd"/>
      <w:r w:rsidRPr="00BE6A52">
        <w:rPr>
          <w:rFonts w:ascii="Times New Roman" w:eastAsia="Times New Roman" w:hAnsi="Times New Roman"/>
          <w:sz w:val="24"/>
          <w:szCs w:val="24"/>
        </w:rPr>
        <w:t xml:space="preserve">/га. В 2020 году урожайность зерновых культур составляла 30,7 </w:t>
      </w:r>
      <w:proofErr w:type="spellStart"/>
      <w:r w:rsidRPr="00BE6A52">
        <w:rPr>
          <w:rFonts w:ascii="Times New Roman" w:eastAsia="Times New Roman" w:hAnsi="Times New Roman"/>
          <w:sz w:val="24"/>
          <w:szCs w:val="24"/>
        </w:rPr>
        <w:t>ц</w:t>
      </w:r>
      <w:proofErr w:type="spellEnd"/>
      <w:r w:rsidRPr="00BE6A52">
        <w:rPr>
          <w:rFonts w:ascii="Times New Roman" w:eastAsia="Times New Roman" w:hAnsi="Times New Roman"/>
          <w:sz w:val="24"/>
          <w:szCs w:val="24"/>
        </w:rPr>
        <w:t xml:space="preserve">/га, урожайность подсолнечника – 20,5 </w:t>
      </w:r>
      <w:proofErr w:type="spellStart"/>
      <w:r w:rsidRPr="00BE6A52">
        <w:rPr>
          <w:rFonts w:ascii="Times New Roman" w:eastAsia="Times New Roman" w:hAnsi="Times New Roman"/>
          <w:sz w:val="24"/>
          <w:szCs w:val="24"/>
        </w:rPr>
        <w:t>ц</w:t>
      </w:r>
      <w:proofErr w:type="spellEnd"/>
      <w:r w:rsidRPr="00BE6A52">
        <w:rPr>
          <w:rFonts w:ascii="Times New Roman" w:eastAsia="Times New Roman" w:hAnsi="Times New Roman"/>
          <w:sz w:val="24"/>
          <w:szCs w:val="24"/>
        </w:rPr>
        <w:t xml:space="preserve">/га. </w:t>
      </w:r>
      <w:r w:rsidRPr="00BE6A52">
        <w:rPr>
          <w:rFonts w:ascii="Times New Roman" w:hAnsi="Times New Roman"/>
          <w:sz w:val="24"/>
          <w:szCs w:val="24"/>
        </w:rPr>
        <w:t>Наш район занимает высокие позиции по урожайности среди районов области, в прошедшем году мы заняли 6 место по урожайности зерновых, по урожайности подсолнечника у нас также 3 место.</w:t>
      </w:r>
    </w:p>
    <w:p w:rsidR="00D71ADD" w:rsidRPr="00BE6A52" w:rsidRDefault="00D71ADD" w:rsidP="008D5D9A">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Животноводс</w:t>
      </w:r>
      <w:r w:rsidR="001A2C2E" w:rsidRPr="00BE6A52">
        <w:rPr>
          <w:rFonts w:ascii="Times New Roman" w:eastAsia="Times New Roman" w:hAnsi="Times New Roman"/>
          <w:sz w:val="24"/>
          <w:szCs w:val="24"/>
        </w:rPr>
        <w:t>твом в районе занимаются 13 КФХ,</w:t>
      </w:r>
      <w:r w:rsidRPr="00BE6A52">
        <w:rPr>
          <w:rFonts w:ascii="Times New Roman" w:eastAsia="Times New Roman" w:hAnsi="Times New Roman"/>
          <w:sz w:val="24"/>
          <w:szCs w:val="24"/>
        </w:rPr>
        <w:t xml:space="preserve"> 2 ООО и 6,</w:t>
      </w:r>
      <w:r w:rsidR="000F2077" w:rsidRPr="00BE6A52">
        <w:rPr>
          <w:rFonts w:ascii="Times New Roman" w:eastAsia="Times New Roman" w:hAnsi="Times New Roman"/>
          <w:sz w:val="24"/>
          <w:szCs w:val="24"/>
        </w:rPr>
        <w:t>5</w:t>
      </w:r>
      <w:r w:rsidRPr="00BE6A52">
        <w:rPr>
          <w:rFonts w:ascii="Times New Roman" w:eastAsia="Times New Roman" w:hAnsi="Times New Roman"/>
          <w:sz w:val="24"/>
          <w:szCs w:val="24"/>
        </w:rPr>
        <w:t xml:space="preserve"> тысяч личных подсобных хозяйств. Причем основной объем производства приходится именно на ЛПХ.</w:t>
      </w:r>
    </w:p>
    <w:p w:rsidR="00D71ADD" w:rsidRPr="00BE6A52" w:rsidRDefault="00D71ADD" w:rsidP="008D5D9A">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Наблюдается динамика увеличения крупного рогатого</w:t>
      </w:r>
      <w:r w:rsidR="00155105" w:rsidRPr="00BE6A52">
        <w:rPr>
          <w:rFonts w:ascii="Times New Roman" w:eastAsia="Times New Roman" w:hAnsi="Times New Roman"/>
          <w:sz w:val="24"/>
          <w:szCs w:val="24"/>
        </w:rPr>
        <w:t xml:space="preserve"> </w:t>
      </w:r>
      <w:r w:rsidRPr="00BE6A52">
        <w:rPr>
          <w:rFonts w:ascii="Times New Roman" w:eastAsia="Times New Roman" w:hAnsi="Times New Roman"/>
          <w:sz w:val="24"/>
          <w:szCs w:val="24"/>
        </w:rPr>
        <w:t>скота до 9,4 тыс. голов. В 2021 году произведено на 456 тонн сырого молока больше чем в 2020 году и составляет 16,7 тыс. тонн</w:t>
      </w:r>
      <w:r w:rsidR="00155105" w:rsidRPr="00BE6A52">
        <w:rPr>
          <w:rFonts w:ascii="Times New Roman" w:eastAsia="Times New Roman" w:hAnsi="Times New Roman"/>
          <w:sz w:val="24"/>
          <w:szCs w:val="24"/>
        </w:rPr>
        <w:t>, из которых 9761 тонна сдана</w:t>
      </w:r>
      <w:r w:rsidRPr="00BE6A52">
        <w:rPr>
          <w:rFonts w:ascii="Times New Roman" w:eastAsia="Times New Roman" w:hAnsi="Times New Roman"/>
          <w:sz w:val="24"/>
          <w:szCs w:val="24"/>
        </w:rPr>
        <w:t xml:space="preserve"> </w:t>
      </w:r>
      <w:proofErr w:type="gramStart"/>
      <w:r w:rsidRPr="00BE6A52">
        <w:rPr>
          <w:rFonts w:ascii="Times New Roman" w:eastAsia="Times New Roman" w:hAnsi="Times New Roman"/>
          <w:sz w:val="24"/>
          <w:szCs w:val="24"/>
        </w:rPr>
        <w:t>на</w:t>
      </w:r>
      <w:proofErr w:type="gramEnd"/>
      <w:r w:rsidRPr="00BE6A52">
        <w:rPr>
          <w:rFonts w:ascii="Times New Roman" w:eastAsia="Times New Roman" w:hAnsi="Times New Roman"/>
          <w:sz w:val="24"/>
          <w:szCs w:val="24"/>
        </w:rPr>
        <w:t xml:space="preserve"> </w:t>
      </w:r>
      <w:proofErr w:type="gramStart"/>
      <w:r w:rsidRPr="00BE6A52">
        <w:rPr>
          <w:rFonts w:ascii="Times New Roman" w:eastAsia="Times New Roman" w:hAnsi="Times New Roman"/>
          <w:sz w:val="24"/>
          <w:szCs w:val="24"/>
        </w:rPr>
        <w:t>Еланский</w:t>
      </w:r>
      <w:proofErr w:type="gramEnd"/>
      <w:r w:rsidRPr="00BE6A52">
        <w:rPr>
          <w:rFonts w:ascii="Times New Roman" w:eastAsia="Times New Roman" w:hAnsi="Times New Roman"/>
          <w:sz w:val="24"/>
          <w:szCs w:val="24"/>
        </w:rPr>
        <w:t xml:space="preserve"> сыродельный комбинат.</w:t>
      </w:r>
    </w:p>
    <w:p w:rsidR="00D71ADD" w:rsidRPr="00BE6A52" w:rsidRDefault="00D71ADD" w:rsidP="008D5D9A">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Увеличению производства молока поспособствовало государственная поддержка, субсидии на закупку сельскохозяйственной продукции  получили 2 кооператива по сбору сырого молока у населения, так же в 2021 году получили поддержку 43 ЛПХ на приобретение нетел</w:t>
      </w:r>
      <w:r w:rsidR="00155105" w:rsidRPr="00BE6A52">
        <w:rPr>
          <w:rFonts w:ascii="Times New Roman" w:eastAsia="Times New Roman" w:hAnsi="Times New Roman"/>
          <w:sz w:val="24"/>
          <w:szCs w:val="24"/>
        </w:rPr>
        <w:t>ей</w:t>
      </w:r>
      <w:r w:rsidRPr="00BE6A52">
        <w:rPr>
          <w:rFonts w:ascii="Times New Roman" w:eastAsia="Times New Roman" w:hAnsi="Times New Roman"/>
          <w:sz w:val="24"/>
          <w:szCs w:val="24"/>
        </w:rPr>
        <w:t xml:space="preserve"> молочного направления.</w:t>
      </w:r>
    </w:p>
    <w:p w:rsidR="00D71ADD" w:rsidRPr="00BE6A52" w:rsidRDefault="00D71ADD" w:rsidP="008D5D9A">
      <w:pPr>
        <w:spacing w:after="0" w:line="240" w:lineRule="auto"/>
        <w:ind w:firstLine="708"/>
        <w:jc w:val="both"/>
        <w:rPr>
          <w:rFonts w:ascii="Times New Roman" w:hAnsi="Times New Roman"/>
          <w:color w:val="000000" w:themeColor="text1"/>
          <w:sz w:val="24"/>
          <w:szCs w:val="24"/>
        </w:rPr>
      </w:pPr>
      <w:proofErr w:type="gramStart"/>
      <w:r w:rsidRPr="00BE6A52">
        <w:rPr>
          <w:rFonts w:ascii="Times New Roman" w:hAnsi="Times New Roman"/>
          <w:color w:val="000000" w:themeColor="text1"/>
          <w:sz w:val="24"/>
          <w:szCs w:val="24"/>
        </w:rPr>
        <w:t>Всего в 2021 году  из областного и федерального бюджетов выплаты составили 43,7 млн. рублей на господдержку.</w:t>
      </w:r>
      <w:proofErr w:type="gramEnd"/>
      <w:r w:rsidRPr="00BE6A52">
        <w:rPr>
          <w:rFonts w:ascii="Times New Roman" w:hAnsi="Times New Roman"/>
          <w:color w:val="000000" w:themeColor="text1"/>
          <w:sz w:val="24"/>
          <w:szCs w:val="24"/>
        </w:rPr>
        <w:t xml:space="preserve"> Самой большой поддержкой является </w:t>
      </w:r>
      <w:r w:rsidRPr="00BE6A52">
        <w:rPr>
          <w:rFonts w:ascii="Times New Roman" w:hAnsi="Times New Roman"/>
          <w:sz w:val="24"/>
          <w:szCs w:val="24"/>
        </w:rPr>
        <w:t>возмещение производителям зерновых культур части затрат на производство и реализацию зерновых культур</w:t>
      </w:r>
      <w:r w:rsidRPr="00BE6A52">
        <w:rPr>
          <w:rFonts w:ascii="Times New Roman" w:hAnsi="Times New Roman"/>
          <w:color w:val="000000" w:themeColor="text1"/>
          <w:sz w:val="24"/>
          <w:szCs w:val="24"/>
        </w:rPr>
        <w:t xml:space="preserve"> 12,2 млн. рублей</w:t>
      </w:r>
      <w:proofErr w:type="gramStart"/>
      <w:r w:rsidRPr="00BE6A52">
        <w:rPr>
          <w:rFonts w:ascii="Times New Roman" w:hAnsi="Times New Roman"/>
          <w:color w:val="000000" w:themeColor="text1"/>
          <w:sz w:val="24"/>
          <w:szCs w:val="24"/>
        </w:rPr>
        <w:t>.</w:t>
      </w:r>
      <w:proofErr w:type="gramEnd"/>
      <w:r w:rsidRPr="00BE6A52">
        <w:rPr>
          <w:rFonts w:ascii="Times New Roman" w:hAnsi="Times New Roman"/>
          <w:color w:val="000000" w:themeColor="text1"/>
          <w:sz w:val="24"/>
          <w:szCs w:val="24"/>
        </w:rPr>
        <w:t xml:space="preserve"> </w:t>
      </w:r>
      <w:proofErr w:type="gramStart"/>
      <w:r w:rsidRPr="00BE6A52">
        <w:rPr>
          <w:rFonts w:ascii="Times New Roman" w:hAnsi="Times New Roman"/>
          <w:color w:val="000000" w:themeColor="text1"/>
          <w:sz w:val="24"/>
          <w:szCs w:val="24"/>
        </w:rPr>
        <w:t>д</w:t>
      </w:r>
      <w:proofErr w:type="gramEnd"/>
      <w:r w:rsidRPr="00BE6A52">
        <w:rPr>
          <w:rFonts w:ascii="Times New Roman" w:hAnsi="Times New Roman"/>
          <w:color w:val="000000" w:themeColor="text1"/>
          <w:sz w:val="24"/>
          <w:szCs w:val="24"/>
        </w:rPr>
        <w:t xml:space="preserve">алее по объему идет субсидия на </w:t>
      </w:r>
      <w:r w:rsidRPr="00BE6A52">
        <w:rPr>
          <w:rFonts w:ascii="Times New Roman" w:eastAsia="Times New Roman" w:hAnsi="Times New Roman"/>
          <w:sz w:val="24"/>
          <w:szCs w:val="24"/>
        </w:rPr>
        <w:t>возмещение части затрат на 1 килограмм реализованного или отгруженного на собственную переработку молока</w:t>
      </w:r>
      <w:r w:rsidRPr="00BE6A52">
        <w:rPr>
          <w:rFonts w:ascii="Times New Roman" w:hAnsi="Times New Roman"/>
          <w:color w:val="000000" w:themeColor="text1"/>
          <w:sz w:val="24"/>
          <w:szCs w:val="24"/>
        </w:rPr>
        <w:t xml:space="preserve"> в размере 8,9 млн. рублей.</w:t>
      </w:r>
    </w:p>
    <w:p w:rsidR="00C01930" w:rsidRPr="00BE6A52" w:rsidRDefault="00D71ADD" w:rsidP="008D5D9A">
      <w:pPr>
        <w:spacing w:after="0" w:line="240" w:lineRule="auto"/>
        <w:ind w:firstLine="708"/>
        <w:jc w:val="both"/>
        <w:rPr>
          <w:rFonts w:ascii="Times New Roman" w:hAnsi="Times New Roman"/>
          <w:color w:val="000000" w:themeColor="text1"/>
          <w:sz w:val="24"/>
          <w:szCs w:val="24"/>
        </w:rPr>
      </w:pPr>
      <w:r w:rsidRPr="00BE6A52">
        <w:rPr>
          <w:rFonts w:ascii="Times New Roman" w:hAnsi="Times New Roman"/>
          <w:color w:val="000000" w:themeColor="text1"/>
          <w:sz w:val="24"/>
          <w:szCs w:val="24"/>
        </w:rPr>
        <w:t xml:space="preserve">Основной поддержкой в 2021 году были субсидии на </w:t>
      </w:r>
      <w:r w:rsidRPr="00BE6A52">
        <w:rPr>
          <w:rFonts w:ascii="Times New Roman" w:eastAsia="Times New Roman" w:hAnsi="Times New Roman"/>
          <w:sz w:val="24"/>
          <w:szCs w:val="24"/>
        </w:rPr>
        <w:t>возмещение части затрат на 1 гектар посевной площади сельскохозяйственных культур</w:t>
      </w:r>
      <w:r w:rsidRPr="00BE6A52">
        <w:rPr>
          <w:rFonts w:ascii="Times New Roman" w:hAnsi="Times New Roman"/>
          <w:color w:val="000000" w:themeColor="text1"/>
          <w:sz w:val="24"/>
          <w:szCs w:val="24"/>
        </w:rPr>
        <w:t xml:space="preserve"> – 6,0 млн. рублей</w:t>
      </w:r>
      <w:proofErr w:type="gramStart"/>
      <w:r w:rsidRPr="00BE6A52">
        <w:rPr>
          <w:rFonts w:ascii="Times New Roman" w:hAnsi="Times New Roman"/>
          <w:color w:val="000000" w:themeColor="text1"/>
          <w:sz w:val="24"/>
          <w:szCs w:val="24"/>
        </w:rPr>
        <w:t xml:space="preserve">., </w:t>
      </w:r>
      <w:proofErr w:type="gramEnd"/>
      <w:r w:rsidRPr="00BE6A52">
        <w:rPr>
          <w:rFonts w:ascii="Times New Roman" w:hAnsi="Times New Roman"/>
          <w:color w:val="000000" w:themeColor="text1"/>
          <w:sz w:val="24"/>
          <w:szCs w:val="24"/>
        </w:rPr>
        <w:t>далее идут с</w:t>
      </w:r>
      <w:r w:rsidRPr="00BE6A52">
        <w:rPr>
          <w:rFonts w:ascii="Times New Roman" w:hAnsi="Times New Roman"/>
          <w:sz w:val="24"/>
          <w:szCs w:val="24"/>
        </w:rPr>
        <w:t>убсидии на возмещение части затрат на 1 гектар посевной площади сельскохозяйственных культур, на которую внесены минеральные удобрения</w:t>
      </w:r>
      <w:r w:rsidRPr="00BE6A52">
        <w:rPr>
          <w:rFonts w:ascii="Times New Roman" w:hAnsi="Times New Roman"/>
          <w:color w:val="000000" w:themeColor="text1"/>
          <w:sz w:val="24"/>
          <w:szCs w:val="24"/>
        </w:rPr>
        <w:t xml:space="preserve"> 6,0 млн. рублей, далее </w:t>
      </w:r>
      <w:r w:rsidRPr="00BE6A52">
        <w:rPr>
          <w:rFonts w:ascii="Times New Roman" w:hAnsi="Times New Roman"/>
          <w:sz w:val="24"/>
          <w:szCs w:val="24"/>
        </w:rPr>
        <w:t xml:space="preserve">субсидии на возмещение части затрат сельскохозяйственным </w:t>
      </w:r>
      <w:proofErr w:type="gramStart"/>
      <w:r w:rsidRPr="00BE6A52">
        <w:rPr>
          <w:rFonts w:ascii="Times New Roman" w:hAnsi="Times New Roman"/>
          <w:sz w:val="24"/>
          <w:szCs w:val="24"/>
        </w:rPr>
        <w:t>потребительским кооперативам на</w:t>
      </w:r>
      <w:proofErr w:type="gramEnd"/>
      <w:r w:rsidRPr="00BE6A52">
        <w:rPr>
          <w:rFonts w:ascii="Times New Roman" w:hAnsi="Times New Roman"/>
          <w:sz w:val="24"/>
          <w:szCs w:val="24"/>
        </w:rPr>
        <w:t xml:space="preserve"> </w:t>
      </w:r>
      <w:proofErr w:type="gramStart"/>
      <w:r w:rsidRPr="00BE6A52">
        <w:rPr>
          <w:rFonts w:ascii="Times New Roman" w:hAnsi="Times New Roman"/>
          <w:sz w:val="24"/>
          <w:szCs w:val="24"/>
        </w:rPr>
        <w:t>закупку сельскохозяйственной продукции у членов сельскохозяйственного потребительского</w:t>
      </w:r>
      <w:proofErr w:type="gramEnd"/>
      <w:r w:rsidRPr="00BE6A52">
        <w:rPr>
          <w:rFonts w:ascii="Times New Roman" w:hAnsi="Times New Roman"/>
          <w:sz w:val="24"/>
          <w:szCs w:val="24"/>
        </w:rPr>
        <w:t xml:space="preserve"> кооператива – 3,1 млн. рублей, также субсидии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 3,5 млн. рублей.</w:t>
      </w:r>
      <w:r w:rsidRPr="00BE6A52">
        <w:rPr>
          <w:rFonts w:ascii="Times New Roman" w:hAnsi="Times New Roman"/>
          <w:color w:val="000000" w:themeColor="text1"/>
          <w:sz w:val="24"/>
          <w:szCs w:val="24"/>
        </w:rPr>
        <w:t xml:space="preserve"> В 2022 году так же планируется принимать активное участие в </w:t>
      </w:r>
      <w:proofErr w:type="spellStart"/>
      <w:r w:rsidRPr="00BE6A52">
        <w:rPr>
          <w:rFonts w:ascii="Times New Roman" w:hAnsi="Times New Roman"/>
          <w:color w:val="000000" w:themeColor="text1"/>
          <w:sz w:val="24"/>
          <w:szCs w:val="24"/>
        </w:rPr>
        <w:t>грантовой</w:t>
      </w:r>
      <w:proofErr w:type="spellEnd"/>
      <w:r w:rsidRPr="00BE6A52">
        <w:rPr>
          <w:rFonts w:ascii="Times New Roman" w:hAnsi="Times New Roman"/>
          <w:color w:val="000000" w:themeColor="text1"/>
          <w:sz w:val="24"/>
          <w:szCs w:val="24"/>
        </w:rPr>
        <w:t xml:space="preserve"> поддержке.</w:t>
      </w:r>
    </w:p>
    <w:p w:rsidR="00D71ADD" w:rsidRPr="00BE6A52" w:rsidRDefault="00D71ADD" w:rsidP="008D5D9A">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В последние годы руководителями сельхозпредприятий района уделялось большое внимание технической модернизации своего производства. За 2021 год приобретено 47 трактор</w:t>
      </w:r>
      <w:r w:rsidR="00260F4B" w:rsidRPr="00BE6A52">
        <w:rPr>
          <w:rFonts w:ascii="Times New Roman" w:eastAsia="Times New Roman" w:hAnsi="Times New Roman"/>
          <w:sz w:val="24"/>
          <w:szCs w:val="24"/>
        </w:rPr>
        <w:t>ов</w:t>
      </w:r>
      <w:r w:rsidRPr="00BE6A52">
        <w:rPr>
          <w:rFonts w:ascii="Times New Roman" w:eastAsia="Times New Roman" w:hAnsi="Times New Roman"/>
          <w:sz w:val="24"/>
          <w:szCs w:val="24"/>
        </w:rPr>
        <w:t xml:space="preserve">, 18 зерноуборочных комбайнов, 11 грузовых автомобилей и 241 единиц прочего оборудования на </w:t>
      </w:r>
      <w:r w:rsidR="00260F4B" w:rsidRPr="00BE6A52">
        <w:rPr>
          <w:rFonts w:ascii="Times New Roman" w:eastAsia="Times New Roman" w:hAnsi="Times New Roman"/>
          <w:sz w:val="24"/>
          <w:szCs w:val="24"/>
        </w:rPr>
        <w:t>общую сумму 1,</w:t>
      </w:r>
      <w:r w:rsidRPr="00BE6A52">
        <w:rPr>
          <w:rFonts w:ascii="Times New Roman" w:eastAsia="Times New Roman" w:hAnsi="Times New Roman"/>
          <w:sz w:val="24"/>
          <w:szCs w:val="24"/>
        </w:rPr>
        <w:t>1 миллиард рублей. За последние 5 лет на эти цели потрачено 2,7 млрд. руб.</w:t>
      </w:r>
    </w:p>
    <w:p w:rsidR="00313EF5" w:rsidRPr="00BE6A52" w:rsidRDefault="00313EF5" w:rsidP="00BE6A52">
      <w:pPr>
        <w:spacing w:after="0" w:line="240" w:lineRule="auto"/>
        <w:ind w:firstLine="708"/>
        <w:jc w:val="center"/>
        <w:rPr>
          <w:rFonts w:ascii="Times New Roman" w:eastAsia="Times New Roman" w:hAnsi="Times New Roman"/>
          <w:b/>
          <w:sz w:val="24"/>
          <w:szCs w:val="24"/>
        </w:rPr>
      </w:pPr>
      <w:r w:rsidRPr="00BE6A52">
        <w:rPr>
          <w:rFonts w:ascii="Times New Roman" w:eastAsia="Times New Roman" w:hAnsi="Times New Roman"/>
          <w:b/>
          <w:sz w:val="24"/>
          <w:szCs w:val="24"/>
        </w:rPr>
        <w:t>Муниципальное имущество</w:t>
      </w:r>
    </w:p>
    <w:p w:rsidR="0022290B" w:rsidRPr="00BE6A52" w:rsidRDefault="00777929" w:rsidP="008D5D9A">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 xml:space="preserve">Одним из приоритетных направлением в работе администрации является эффективное, грамотное управление муниципальным имуществом, осуществление </w:t>
      </w:r>
      <w:proofErr w:type="gramStart"/>
      <w:r w:rsidRPr="00BE6A52">
        <w:rPr>
          <w:rFonts w:ascii="Times New Roman" w:eastAsia="Times New Roman" w:hAnsi="Times New Roman"/>
          <w:sz w:val="24"/>
          <w:szCs w:val="24"/>
        </w:rPr>
        <w:t>контроля за</w:t>
      </w:r>
      <w:proofErr w:type="gramEnd"/>
      <w:r w:rsidRPr="00BE6A52">
        <w:rPr>
          <w:rFonts w:ascii="Times New Roman" w:eastAsia="Times New Roman" w:hAnsi="Times New Roman"/>
          <w:sz w:val="24"/>
          <w:szCs w:val="24"/>
        </w:rPr>
        <w:t xml:space="preserve"> его сохранностью и целевым использованием.</w:t>
      </w:r>
    </w:p>
    <w:p w:rsidR="0022290B" w:rsidRPr="00BE6A52" w:rsidRDefault="0022290B" w:rsidP="00BE6A52">
      <w:pPr>
        <w:spacing w:after="0" w:line="240" w:lineRule="auto"/>
        <w:jc w:val="both"/>
        <w:rPr>
          <w:rFonts w:ascii="Times New Roman" w:eastAsia="Times New Roman" w:hAnsi="Times New Roman"/>
          <w:sz w:val="24"/>
          <w:szCs w:val="24"/>
        </w:rPr>
      </w:pPr>
      <w:r w:rsidRPr="00BE6A52">
        <w:rPr>
          <w:rFonts w:ascii="Times New Roman" w:eastAsia="Times New Roman" w:hAnsi="Times New Roman"/>
          <w:sz w:val="24"/>
          <w:szCs w:val="24"/>
        </w:rPr>
        <w:t xml:space="preserve">Земля является одним из основных ресурсов для пополнения бюджета. </w:t>
      </w:r>
      <w:r w:rsidR="00777929" w:rsidRPr="00BE6A52">
        <w:rPr>
          <w:rFonts w:ascii="Times New Roman" w:eastAsia="Times New Roman" w:hAnsi="Times New Roman"/>
          <w:sz w:val="24"/>
          <w:szCs w:val="24"/>
        </w:rPr>
        <w:t xml:space="preserve">В районе </w:t>
      </w:r>
      <w:r w:rsidRPr="00BE6A52">
        <w:rPr>
          <w:rFonts w:ascii="Times New Roman" w:eastAsia="Times New Roman" w:hAnsi="Times New Roman"/>
          <w:sz w:val="24"/>
          <w:szCs w:val="24"/>
        </w:rPr>
        <w:t xml:space="preserve"> активно ведется работа по предоставлению земельных участков в аренду. </w:t>
      </w:r>
    </w:p>
    <w:p w:rsidR="00C01930" w:rsidRPr="00BE6A52" w:rsidRDefault="0022290B" w:rsidP="008D5D9A">
      <w:pPr>
        <w:spacing w:after="0" w:line="240" w:lineRule="auto"/>
        <w:ind w:firstLine="708"/>
        <w:jc w:val="both"/>
        <w:rPr>
          <w:rFonts w:ascii="Times New Roman" w:eastAsia="Times New Roman" w:hAnsi="Times New Roman"/>
          <w:sz w:val="24"/>
          <w:szCs w:val="24"/>
        </w:rPr>
      </w:pPr>
      <w:proofErr w:type="gramStart"/>
      <w:r w:rsidRPr="00BE6A52">
        <w:rPr>
          <w:rFonts w:ascii="Times New Roman" w:eastAsia="Times New Roman" w:hAnsi="Times New Roman"/>
          <w:sz w:val="24"/>
          <w:szCs w:val="24"/>
        </w:rPr>
        <w:t>На данный момент действует 655 долгосрочных договоров аренды земельных участков (71 договор аренды земельных участков, находящихся в муниципальной собственности, 584 договора аренды земельных участков не разграниченной</w:t>
      </w:r>
      <w:proofErr w:type="gramEnd"/>
      <w:r w:rsidRPr="00BE6A52">
        <w:rPr>
          <w:rFonts w:ascii="Times New Roman" w:eastAsia="Times New Roman" w:hAnsi="Times New Roman"/>
          <w:sz w:val="24"/>
          <w:szCs w:val="24"/>
        </w:rPr>
        <w:t xml:space="preserve"> государственной собственности). Поступления в виде арендной платы за земельные участки в  бюджет по сравнению с 2020 годом выросли на 7,7% и составили 14</w:t>
      </w:r>
      <w:r w:rsidR="00777929" w:rsidRPr="00BE6A52">
        <w:rPr>
          <w:rFonts w:ascii="Times New Roman" w:eastAsia="Times New Roman" w:hAnsi="Times New Roman"/>
          <w:sz w:val="24"/>
          <w:szCs w:val="24"/>
        </w:rPr>
        <w:t>,3</w:t>
      </w:r>
      <w:r w:rsidRPr="00BE6A52">
        <w:rPr>
          <w:rFonts w:ascii="Times New Roman" w:eastAsia="Times New Roman" w:hAnsi="Times New Roman"/>
          <w:sz w:val="24"/>
          <w:szCs w:val="24"/>
        </w:rPr>
        <w:t xml:space="preserve"> </w:t>
      </w:r>
      <w:r w:rsidR="00777929" w:rsidRPr="00BE6A52">
        <w:rPr>
          <w:rFonts w:ascii="Times New Roman" w:eastAsia="Times New Roman" w:hAnsi="Times New Roman"/>
          <w:sz w:val="24"/>
          <w:szCs w:val="24"/>
        </w:rPr>
        <w:t>млн</w:t>
      </w:r>
      <w:proofErr w:type="gramStart"/>
      <w:r w:rsidR="00777929" w:rsidRPr="00BE6A52">
        <w:rPr>
          <w:rFonts w:ascii="Times New Roman" w:eastAsia="Times New Roman" w:hAnsi="Times New Roman"/>
          <w:sz w:val="24"/>
          <w:szCs w:val="24"/>
        </w:rPr>
        <w:t>.</w:t>
      </w:r>
      <w:r w:rsidRPr="00BE6A52">
        <w:rPr>
          <w:rFonts w:ascii="Times New Roman" w:eastAsia="Times New Roman" w:hAnsi="Times New Roman"/>
          <w:sz w:val="24"/>
          <w:szCs w:val="24"/>
        </w:rPr>
        <w:t>р</w:t>
      </w:r>
      <w:proofErr w:type="gramEnd"/>
      <w:r w:rsidRPr="00BE6A52">
        <w:rPr>
          <w:rFonts w:ascii="Times New Roman" w:eastAsia="Times New Roman" w:hAnsi="Times New Roman"/>
          <w:sz w:val="24"/>
          <w:szCs w:val="24"/>
        </w:rPr>
        <w:t xml:space="preserve">уб. </w:t>
      </w:r>
    </w:p>
    <w:p w:rsidR="0022290B" w:rsidRPr="00BE6A52" w:rsidRDefault="0022290B" w:rsidP="00BE6A52">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 xml:space="preserve">В 2021 году в соответствии с требованиями земельного законодательства организовано и проведено 10 аукционов, по результатам которых заключено 44 договора аренды земельных участков. Без проведения торгов заключено 73 договора аренды. Расторгнуто 25 договоров аренды, том числе в связи с приобретением 18 арендуемых </w:t>
      </w:r>
      <w:r w:rsidRPr="00BE6A52">
        <w:rPr>
          <w:rFonts w:ascii="Times New Roman" w:eastAsia="Times New Roman" w:hAnsi="Times New Roman"/>
          <w:sz w:val="24"/>
          <w:szCs w:val="24"/>
        </w:rPr>
        <w:lastRenderedPageBreak/>
        <w:t>ранее земельных участков в собственность в соответствии с действующим законодательством и расторжением 7 договоров в связи с истечением срока их действия.</w:t>
      </w:r>
    </w:p>
    <w:p w:rsidR="0022290B" w:rsidRPr="00BE6A52" w:rsidRDefault="0022290B" w:rsidP="00BE6A52">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 xml:space="preserve">Реализовано 44 земельных участка собственникам объектов недвижимости, расположенных на этих участках, а также путем перераспределения земельных участков, находящихся в частной собственности и земель (или земельных участков), государственная собственность на которые не разграничена,  общей площадью 359,808 гектаров </w:t>
      </w:r>
      <w:proofErr w:type="spellStart"/>
      <w:r w:rsidRPr="00BE6A52">
        <w:rPr>
          <w:rFonts w:ascii="Times New Roman" w:eastAsia="Times New Roman" w:hAnsi="Times New Roman"/>
          <w:sz w:val="24"/>
          <w:szCs w:val="24"/>
        </w:rPr>
        <w:t>неразграниченных</w:t>
      </w:r>
      <w:proofErr w:type="spellEnd"/>
      <w:r w:rsidRPr="00BE6A52">
        <w:rPr>
          <w:rFonts w:ascii="Times New Roman" w:eastAsia="Times New Roman" w:hAnsi="Times New Roman"/>
          <w:sz w:val="24"/>
          <w:szCs w:val="24"/>
        </w:rPr>
        <w:t xml:space="preserve"> земель. Доход составил 3</w:t>
      </w:r>
      <w:r w:rsidR="00777929" w:rsidRPr="00BE6A52">
        <w:rPr>
          <w:rFonts w:ascii="Times New Roman" w:eastAsia="Times New Roman" w:hAnsi="Times New Roman"/>
          <w:sz w:val="24"/>
          <w:szCs w:val="24"/>
        </w:rPr>
        <w:t>,8 млн</w:t>
      </w:r>
      <w:proofErr w:type="gramStart"/>
      <w:r w:rsidRPr="00BE6A52">
        <w:rPr>
          <w:rFonts w:ascii="Times New Roman" w:eastAsia="Times New Roman" w:hAnsi="Times New Roman"/>
          <w:sz w:val="24"/>
          <w:szCs w:val="24"/>
        </w:rPr>
        <w:t>.р</w:t>
      </w:r>
      <w:proofErr w:type="gramEnd"/>
      <w:r w:rsidRPr="00BE6A52">
        <w:rPr>
          <w:rFonts w:ascii="Times New Roman" w:eastAsia="Times New Roman" w:hAnsi="Times New Roman"/>
          <w:sz w:val="24"/>
          <w:szCs w:val="24"/>
        </w:rPr>
        <w:t xml:space="preserve">уб. за </w:t>
      </w:r>
      <w:proofErr w:type="spellStart"/>
      <w:r w:rsidRPr="00BE6A52">
        <w:rPr>
          <w:rFonts w:ascii="Times New Roman" w:eastAsia="Times New Roman" w:hAnsi="Times New Roman"/>
          <w:sz w:val="24"/>
          <w:szCs w:val="24"/>
        </w:rPr>
        <w:t>неразграниченные</w:t>
      </w:r>
      <w:proofErr w:type="spellEnd"/>
      <w:r w:rsidRPr="00BE6A52">
        <w:rPr>
          <w:rFonts w:ascii="Times New Roman" w:eastAsia="Times New Roman" w:hAnsi="Times New Roman"/>
          <w:sz w:val="24"/>
          <w:szCs w:val="24"/>
        </w:rPr>
        <w:t xml:space="preserve"> земли.</w:t>
      </w:r>
    </w:p>
    <w:p w:rsidR="00777929" w:rsidRPr="00BE6A52" w:rsidRDefault="0022290B" w:rsidP="00BE6A52">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Доходы районного бюджета также ежегодно пополняются за счет</w:t>
      </w:r>
      <w:r w:rsidR="00777929" w:rsidRPr="00BE6A52">
        <w:rPr>
          <w:rFonts w:ascii="Times New Roman" w:eastAsia="Times New Roman" w:hAnsi="Times New Roman"/>
          <w:sz w:val="24"/>
          <w:szCs w:val="24"/>
        </w:rPr>
        <w:t>:</w:t>
      </w:r>
    </w:p>
    <w:p w:rsidR="0022290B" w:rsidRPr="00BE6A52" w:rsidRDefault="00777929" w:rsidP="00BE6A52">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w:t>
      </w:r>
      <w:r w:rsidR="0022290B" w:rsidRPr="00BE6A52">
        <w:rPr>
          <w:rFonts w:ascii="Times New Roman" w:eastAsia="Times New Roman" w:hAnsi="Times New Roman"/>
          <w:sz w:val="24"/>
          <w:szCs w:val="24"/>
        </w:rPr>
        <w:t xml:space="preserve"> перечисления части прибыли муниципальными унитарными предприятиями (</w:t>
      </w:r>
      <w:proofErr w:type="spellStart"/>
      <w:r w:rsidR="0022290B" w:rsidRPr="00BE6A52">
        <w:rPr>
          <w:rFonts w:ascii="Times New Roman" w:eastAsia="Times New Roman" w:hAnsi="Times New Roman"/>
          <w:sz w:val="24"/>
          <w:szCs w:val="24"/>
        </w:rPr>
        <w:t>МУПами</w:t>
      </w:r>
      <w:proofErr w:type="spellEnd"/>
      <w:r w:rsidR="0022290B" w:rsidRPr="00BE6A52">
        <w:rPr>
          <w:rFonts w:ascii="Times New Roman" w:eastAsia="Times New Roman" w:hAnsi="Times New Roman"/>
          <w:sz w:val="24"/>
          <w:szCs w:val="24"/>
        </w:rPr>
        <w:t>), остающейся после уплаты налого</w:t>
      </w:r>
      <w:r w:rsidR="005416C0" w:rsidRPr="00BE6A52">
        <w:rPr>
          <w:rFonts w:ascii="Times New Roman" w:eastAsia="Times New Roman" w:hAnsi="Times New Roman"/>
          <w:sz w:val="24"/>
          <w:szCs w:val="24"/>
        </w:rPr>
        <w:t>в и иных обязательных платежей;</w:t>
      </w:r>
    </w:p>
    <w:p w:rsidR="0022290B" w:rsidRPr="00BE6A52" w:rsidRDefault="005416C0" w:rsidP="00BE6A52">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 д</w:t>
      </w:r>
      <w:r w:rsidR="0022290B" w:rsidRPr="00BE6A52">
        <w:rPr>
          <w:rFonts w:ascii="Times New Roman" w:eastAsia="Times New Roman" w:hAnsi="Times New Roman"/>
          <w:sz w:val="24"/>
          <w:szCs w:val="24"/>
        </w:rPr>
        <w:t xml:space="preserve">оход от размещения и эксплуатации рекламных конструкций </w:t>
      </w:r>
      <w:r w:rsidRPr="00BE6A52">
        <w:rPr>
          <w:rFonts w:ascii="Times New Roman" w:eastAsia="Times New Roman" w:hAnsi="Times New Roman"/>
          <w:sz w:val="24"/>
          <w:szCs w:val="24"/>
        </w:rPr>
        <w:t xml:space="preserve"> и нестационарных торговых объектов.</w:t>
      </w:r>
    </w:p>
    <w:p w:rsidR="0022290B" w:rsidRPr="00BE6A52" w:rsidRDefault="005416C0" w:rsidP="00BE6A52">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П</w:t>
      </w:r>
      <w:r w:rsidR="0022290B" w:rsidRPr="00BE6A52">
        <w:rPr>
          <w:rFonts w:ascii="Times New Roman" w:eastAsia="Times New Roman" w:hAnsi="Times New Roman"/>
          <w:sz w:val="24"/>
          <w:szCs w:val="24"/>
        </w:rPr>
        <w:t xml:space="preserve">родолжает набирать обороты сельскохозяйственная деятельность по выращиванию продукции животноводства. В 2021 году проведена работа по определению границ и образованию 64 земельных участков для выпаса сельскохозяйственных животных, содержащихся в ЛПХ.   </w:t>
      </w:r>
    </w:p>
    <w:p w:rsidR="0022290B" w:rsidRPr="00BE6A52" w:rsidRDefault="0022290B" w:rsidP="00BE6A52">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В 2021 году сформировано и предоставлено 38 участков, в том числе 11 участков крестьянским (фермерским) хозяйствам и 27 участков – гражданам, ведущим личное подсобное хозяйство.</w:t>
      </w:r>
    </w:p>
    <w:p w:rsidR="0022290B" w:rsidRPr="00BE6A52" w:rsidRDefault="005416C0" w:rsidP="00BE6A52">
      <w:pPr>
        <w:spacing w:after="0" w:line="240" w:lineRule="auto"/>
        <w:ind w:firstLine="708"/>
        <w:jc w:val="both"/>
        <w:rPr>
          <w:rFonts w:ascii="Times New Roman" w:eastAsia="Times New Roman" w:hAnsi="Times New Roman"/>
          <w:sz w:val="24"/>
          <w:szCs w:val="24"/>
        </w:rPr>
      </w:pPr>
      <w:r w:rsidRPr="00BE6A52">
        <w:rPr>
          <w:rFonts w:ascii="Times New Roman" w:eastAsia="Times New Roman" w:hAnsi="Times New Roman"/>
          <w:sz w:val="24"/>
          <w:szCs w:val="24"/>
        </w:rPr>
        <w:t>Ведется работа</w:t>
      </w:r>
      <w:r w:rsidR="0022290B" w:rsidRPr="00BE6A52">
        <w:rPr>
          <w:rFonts w:ascii="Times New Roman" w:eastAsia="Times New Roman" w:hAnsi="Times New Roman"/>
          <w:sz w:val="24"/>
          <w:szCs w:val="24"/>
        </w:rPr>
        <w:t xml:space="preserve"> по оказанию имущественной поддержки субъектам малого и среднего предпринимательства на территории Киквидзенского района. Сегодня в перечни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включено 44 объекта, из них предоставлено в аренду - 14 объектов. </w:t>
      </w:r>
    </w:p>
    <w:p w:rsidR="00D71ADD" w:rsidRPr="00BE6A52" w:rsidRDefault="0022290B" w:rsidP="00BE6A52">
      <w:pPr>
        <w:spacing w:after="0" w:line="240" w:lineRule="auto"/>
        <w:jc w:val="center"/>
        <w:rPr>
          <w:rFonts w:ascii="Times New Roman" w:eastAsia="Times New Roman" w:hAnsi="Times New Roman"/>
          <w:b/>
          <w:sz w:val="24"/>
          <w:szCs w:val="24"/>
        </w:rPr>
      </w:pPr>
      <w:r w:rsidRPr="00BE6A52">
        <w:rPr>
          <w:rFonts w:ascii="Times New Roman" w:eastAsia="Times New Roman" w:hAnsi="Times New Roman"/>
          <w:b/>
          <w:sz w:val="24"/>
          <w:szCs w:val="24"/>
        </w:rPr>
        <w:t>Образование</w:t>
      </w:r>
    </w:p>
    <w:p w:rsidR="00313EF5" w:rsidRPr="00BE6A52" w:rsidRDefault="00313EF5" w:rsidP="00BE6A52">
      <w:pPr>
        <w:pStyle w:val="Default"/>
        <w:ind w:firstLine="567"/>
        <w:jc w:val="both"/>
      </w:pPr>
      <w:r w:rsidRPr="00BE6A52">
        <w:t xml:space="preserve">Несмотря на пандемию и ряд серьезных  санитарно-эпидемиологических ограничений, прошедший  год образовательные учреждения  работали в формате очного обучения, успешно провели оздоровительную кампанию детей и подростков, реализуют рекомендации </w:t>
      </w:r>
      <w:proofErr w:type="spellStart"/>
      <w:r w:rsidRPr="00BE6A52">
        <w:t>Роспотребнадзора</w:t>
      </w:r>
      <w:proofErr w:type="spellEnd"/>
      <w:r w:rsidRPr="00BE6A52">
        <w:t xml:space="preserve"> по вакцинации системы образования.</w:t>
      </w:r>
    </w:p>
    <w:p w:rsidR="00364F13" w:rsidRPr="00BE6A52" w:rsidRDefault="00313EF5" w:rsidP="00BE6A52">
      <w:pPr>
        <w:pStyle w:val="Default"/>
        <w:ind w:firstLine="567"/>
        <w:jc w:val="both"/>
      </w:pPr>
      <w:proofErr w:type="gramStart"/>
      <w:r w:rsidRPr="00BE6A52">
        <w:t>Сегодня образовательная сеть Киквидзенского муниципального района представляет собой 7 образовательных организаций</w:t>
      </w:r>
      <w:r w:rsidR="00CA0839" w:rsidRPr="00BE6A52">
        <w:t xml:space="preserve"> из них: </w:t>
      </w:r>
      <w:r w:rsidRPr="00BE6A52">
        <w:t>4  школы</w:t>
      </w:r>
      <w:r w:rsidR="00CA0839" w:rsidRPr="00BE6A52">
        <w:t xml:space="preserve"> с 9 филиалами </w:t>
      </w:r>
      <w:r w:rsidRPr="00BE6A52">
        <w:t xml:space="preserve"> и 2 </w:t>
      </w:r>
      <w:r w:rsidR="00CA0839" w:rsidRPr="00BE6A52">
        <w:t xml:space="preserve">группами </w:t>
      </w:r>
      <w:r w:rsidRPr="00BE6A52">
        <w:t xml:space="preserve">дошкольного образования), 2 учреждения дошкольного образования, </w:t>
      </w:r>
      <w:r w:rsidR="00C04DFB" w:rsidRPr="00BE6A52">
        <w:t>2</w:t>
      </w:r>
      <w:r w:rsidRPr="00BE6A52">
        <w:t xml:space="preserve"> учреждени</w:t>
      </w:r>
      <w:r w:rsidR="00C04DFB" w:rsidRPr="00BE6A52">
        <w:t>я</w:t>
      </w:r>
      <w:r w:rsidRPr="00BE6A52">
        <w:t xml:space="preserve"> дополнительного образования.</w:t>
      </w:r>
      <w:proofErr w:type="gramEnd"/>
      <w:r w:rsidRPr="00BE6A52">
        <w:t xml:space="preserve"> </w:t>
      </w:r>
      <w:r w:rsidR="00A16667" w:rsidRPr="00BE6A52">
        <w:t>У</w:t>
      </w:r>
      <w:r w:rsidRPr="00BE6A52">
        <w:t>чреждени</w:t>
      </w:r>
      <w:r w:rsidR="00A16667" w:rsidRPr="00BE6A52">
        <w:t>я</w:t>
      </w:r>
      <w:r w:rsidRPr="00BE6A52">
        <w:t xml:space="preserve"> дошкольного образования</w:t>
      </w:r>
      <w:r w:rsidR="00364F13" w:rsidRPr="00BE6A52">
        <w:t xml:space="preserve"> </w:t>
      </w:r>
      <w:r w:rsidR="00A16667" w:rsidRPr="00BE6A52">
        <w:t xml:space="preserve">в 2021 году </w:t>
      </w:r>
      <w:r w:rsidRPr="00BE6A52">
        <w:t xml:space="preserve">из </w:t>
      </w:r>
      <w:proofErr w:type="gramStart"/>
      <w:r w:rsidRPr="00BE6A52">
        <w:t>бюджетных</w:t>
      </w:r>
      <w:proofErr w:type="gramEnd"/>
      <w:r w:rsidRPr="00BE6A52">
        <w:t xml:space="preserve"> перешли в казённые. </w:t>
      </w:r>
    </w:p>
    <w:p w:rsidR="00340E5A" w:rsidRPr="00BE6A52" w:rsidRDefault="00313EF5" w:rsidP="00BE6A52">
      <w:pPr>
        <w:pStyle w:val="Default"/>
        <w:ind w:firstLine="567"/>
        <w:jc w:val="both"/>
      </w:pPr>
      <w:r w:rsidRPr="00BE6A52">
        <w:t>В сентябре 2021 года за парты общеобразовательных организаций сели 1441 учащийся,  из них 123  первоклассника</w:t>
      </w:r>
      <w:r w:rsidR="00364F13" w:rsidRPr="00BE6A52">
        <w:t>.</w:t>
      </w:r>
      <w:r w:rsidRPr="00BE6A52">
        <w:t xml:space="preserve"> К сожалению, этот год ознаменован отсутствием 10 классов в 5 из 9</w:t>
      </w:r>
      <w:r w:rsidR="00340E5A" w:rsidRPr="00BE6A52">
        <w:t xml:space="preserve"> </w:t>
      </w:r>
      <w:r w:rsidRPr="00BE6A52">
        <w:t xml:space="preserve">средних школ района. </w:t>
      </w:r>
    </w:p>
    <w:p w:rsidR="00340E5A" w:rsidRPr="00BE6A52" w:rsidRDefault="00313EF5" w:rsidP="00BE6A52">
      <w:pPr>
        <w:pStyle w:val="Default"/>
        <w:ind w:firstLine="567"/>
        <w:jc w:val="both"/>
        <w:rPr>
          <w:color w:val="auto"/>
        </w:rPr>
      </w:pPr>
      <w:r w:rsidRPr="00BE6A52">
        <w:t>Детские сады в этом году посещают</w:t>
      </w:r>
      <w:r w:rsidR="00340E5A" w:rsidRPr="00BE6A52">
        <w:t xml:space="preserve"> 253 воспитанника</w:t>
      </w:r>
      <w:r w:rsidR="00364F13" w:rsidRPr="00BE6A52">
        <w:t>.</w:t>
      </w:r>
      <w:r w:rsidR="00340E5A" w:rsidRPr="00BE6A52">
        <w:rPr>
          <w:rFonts w:eastAsia="Times New Roman"/>
          <w:lang w:eastAsia="ru-RU"/>
        </w:rPr>
        <w:t xml:space="preserve"> Все дети от 2 до 7 лет, состоявшие в очереди на устройство в дошкольные учреждения в 2021 году, получили направления в детские сады. </w:t>
      </w:r>
      <w:r w:rsidRPr="00BE6A52">
        <w:rPr>
          <w:color w:val="auto"/>
        </w:rPr>
        <w:t xml:space="preserve"> </w:t>
      </w:r>
    </w:p>
    <w:p w:rsidR="00A16667" w:rsidRPr="00BE6A52" w:rsidRDefault="00313EF5" w:rsidP="00BE6A52">
      <w:pPr>
        <w:pStyle w:val="Default"/>
        <w:ind w:firstLine="567"/>
        <w:jc w:val="both"/>
      </w:pPr>
      <w:r w:rsidRPr="00BE6A52">
        <w:t xml:space="preserve">В </w:t>
      </w:r>
      <w:proofErr w:type="spellStart"/>
      <w:r w:rsidRPr="00BE6A52">
        <w:t>детско</w:t>
      </w:r>
      <w:proofErr w:type="spellEnd"/>
      <w:r w:rsidRPr="00BE6A52">
        <w:t xml:space="preserve"> </w:t>
      </w:r>
      <w:proofErr w:type="gramStart"/>
      <w:r w:rsidRPr="00BE6A52">
        <w:t>–ю</w:t>
      </w:r>
      <w:proofErr w:type="gramEnd"/>
      <w:r w:rsidRPr="00BE6A52">
        <w:t>ношеской спортивной школе и её отделениях занимаются 285 человек</w:t>
      </w:r>
      <w:r w:rsidR="00502A91" w:rsidRPr="00BE6A52">
        <w:t>, в детской музыкальной школе – 204 человека.</w:t>
      </w:r>
    </w:p>
    <w:p w:rsidR="00313EF5" w:rsidRPr="00BE6A52" w:rsidRDefault="00A16667" w:rsidP="00BE6A52">
      <w:pPr>
        <w:pStyle w:val="Default"/>
        <w:ind w:firstLine="567"/>
        <w:jc w:val="both"/>
      </w:pPr>
      <w:r w:rsidRPr="00BE6A52">
        <w:t xml:space="preserve">В 2021 году общеобразовательные учреждения района участвовали в независимой оценке качества, которая была проведена посредствам опроса получателей образовательных услуг, а также </w:t>
      </w:r>
      <w:proofErr w:type="gramStart"/>
      <w:r w:rsidRPr="00BE6A52">
        <w:t>проведен</w:t>
      </w:r>
      <w:proofErr w:type="gramEnd"/>
      <w:r w:rsidRPr="00BE6A52">
        <w:t xml:space="preserve"> </w:t>
      </w:r>
      <w:proofErr w:type="spellStart"/>
      <w:r w:rsidRPr="00BE6A52">
        <w:t>контент-анализ</w:t>
      </w:r>
      <w:proofErr w:type="spellEnd"/>
      <w:r w:rsidRPr="00BE6A52">
        <w:t xml:space="preserve"> официальных сайтов данных учреждений. Первое место в рейтинге разделили МКОУ «</w:t>
      </w:r>
      <w:proofErr w:type="spellStart"/>
      <w:r w:rsidRPr="00BE6A52">
        <w:t>Мачешанская</w:t>
      </w:r>
      <w:proofErr w:type="spellEnd"/>
      <w:r w:rsidRPr="00BE6A52">
        <w:t xml:space="preserve"> СШ» и МКОУ «Преображенская СШ».</w:t>
      </w:r>
    </w:p>
    <w:p w:rsidR="00364F13" w:rsidRPr="00BE6A52" w:rsidRDefault="00364F13" w:rsidP="00BE6A52">
      <w:pPr>
        <w:pStyle w:val="Default"/>
        <w:ind w:firstLine="567"/>
        <w:jc w:val="both"/>
      </w:pPr>
      <w:r w:rsidRPr="00BE6A52">
        <w:t xml:space="preserve">В 2021  году расходная часть совокупного бюджета района на содержание системы образования составила </w:t>
      </w:r>
      <w:r w:rsidRPr="00BE6A52">
        <w:rPr>
          <w:color w:val="auto"/>
        </w:rPr>
        <w:t>207</w:t>
      </w:r>
      <w:r w:rsidR="00C01930" w:rsidRPr="00BE6A52">
        <w:rPr>
          <w:color w:val="auto"/>
        </w:rPr>
        <w:t>,4</w:t>
      </w:r>
      <w:r w:rsidR="0006535D" w:rsidRPr="00BE6A52">
        <w:rPr>
          <w:color w:val="auto"/>
        </w:rPr>
        <w:t xml:space="preserve"> млн</w:t>
      </w:r>
      <w:r w:rsidR="0006535D" w:rsidRPr="00BE6A52">
        <w:rPr>
          <w:color w:val="548DD4" w:themeColor="text2" w:themeTint="99"/>
        </w:rPr>
        <w:t>.</w:t>
      </w:r>
      <w:r w:rsidRPr="00BE6A52">
        <w:rPr>
          <w:color w:val="548DD4" w:themeColor="text2" w:themeTint="99"/>
        </w:rPr>
        <w:t xml:space="preserve"> </w:t>
      </w:r>
      <w:r w:rsidRPr="00BE6A52">
        <w:t>рублей</w:t>
      </w:r>
      <w:r w:rsidR="0006535D" w:rsidRPr="00BE6A52">
        <w:t xml:space="preserve"> из них:</w:t>
      </w:r>
    </w:p>
    <w:p w:rsidR="00364F13" w:rsidRPr="00BE6A52" w:rsidRDefault="0006535D" w:rsidP="00BE6A52">
      <w:pPr>
        <w:pStyle w:val="Default"/>
        <w:jc w:val="both"/>
        <w:rPr>
          <w:color w:val="auto"/>
        </w:rPr>
      </w:pPr>
      <w:r w:rsidRPr="00BE6A52">
        <w:rPr>
          <w:color w:val="auto"/>
        </w:rPr>
        <w:t xml:space="preserve"> -120,</w:t>
      </w:r>
      <w:r w:rsidR="00364F13" w:rsidRPr="00BE6A52">
        <w:rPr>
          <w:color w:val="auto"/>
        </w:rPr>
        <w:t>6</w:t>
      </w:r>
      <w:r w:rsidRPr="00BE6A52">
        <w:rPr>
          <w:color w:val="auto"/>
        </w:rPr>
        <w:t xml:space="preserve"> млн.</w:t>
      </w:r>
      <w:r w:rsidR="00364F13" w:rsidRPr="00BE6A52">
        <w:rPr>
          <w:color w:val="auto"/>
        </w:rPr>
        <w:t xml:space="preserve"> руб. потрачено на заработную плату работников и начисления на ФОТ</w:t>
      </w:r>
      <w:proofErr w:type="gramStart"/>
      <w:r w:rsidR="00364F13" w:rsidRPr="00BE6A52">
        <w:rPr>
          <w:color w:val="auto"/>
        </w:rPr>
        <w:t xml:space="preserve"> ;</w:t>
      </w:r>
      <w:proofErr w:type="gramEnd"/>
    </w:p>
    <w:p w:rsidR="00364F13" w:rsidRPr="00BE6A52" w:rsidRDefault="00364F13" w:rsidP="00BE6A52">
      <w:pPr>
        <w:pStyle w:val="Default"/>
        <w:jc w:val="both"/>
        <w:rPr>
          <w:color w:val="auto"/>
        </w:rPr>
      </w:pPr>
      <w:r w:rsidRPr="00BE6A52">
        <w:rPr>
          <w:color w:val="auto"/>
        </w:rPr>
        <w:t>- 5</w:t>
      </w:r>
      <w:r w:rsidR="0006535D" w:rsidRPr="00BE6A52">
        <w:rPr>
          <w:color w:val="auto"/>
        </w:rPr>
        <w:t>,</w:t>
      </w:r>
      <w:r w:rsidRPr="00BE6A52">
        <w:rPr>
          <w:color w:val="auto"/>
        </w:rPr>
        <w:t>6 млн</w:t>
      </w:r>
      <w:proofErr w:type="gramStart"/>
      <w:r w:rsidRPr="00BE6A52">
        <w:rPr>
          <w:color w:val="auto"/>
        </w:rPr>
        <w:t>.р</w:t>
      </w:r>
      <w:proofErr w:type="gramEnd"/>
      <w:r w:rsidRPr="00BE6A52">
        <w:rPr>
          <w:color w:val="auto"/>
        </w:rPr>
        <w:t>уб. – укрепление материально-технической базы  образовательных организаций;</w:t>
      </w:r>
    </w:p>
    <w:p w:rsidR="00364F13" w:rsidRPr="00BE6A52" w:rsidRDefault="00364F13" w:rsidP="00BE6A52">
      <w:pPr>
        <w:pStyle w:val="Default"/>
        <w:jc w:val="both"/>
        <w:rPr>
          <w:color w:val="auto"/>
        </w:rPr>
      </w:pPr>
      <w:r w:rsidRPr="00BE6A52">
        <w:rPr>
          <w:color w:val="auto"/>
        </w:rPr>
        <w:lastRenderedPageBreak/>
        <w:t>- 3</w:t>
      </w:r>
      <w:r w:rsidR="0006535D" w:rsidRPr="00BE6A52">
        <w:rPr>
          <w:color w:val="auto"/>
        </w:rPr>
        <w:t>,</w:t>
      </w:r>
      <w:r w:rsidRPr="00BE6A52">
        <w:rPr>
          <w:color w:val="auto"/>
        </w:rPr>
        <w:t>9</w:t>
      </w:r>
      <w:r w:rsidR="0006535D" w:rsidRPr="00BE6A52">
        <w:rPr>
          <w:color w:val="auto"/>
        </w:rPr>
        <w:t xml:space="preserve"> млн</w:t>
      </w:r>
      <w:proofErr w:type="gramStart"/>
      <w:r w:rsidRPr="00BE6A52">
        <w:rPr>
          <w:color w:val="auto"/>
        </w:rPr>
        <w:t>.р</w:t>
      </w:r>
      <w:proofErr w:type="gramEnd"/>
      <w:r w:rsidRPr="00BE6A52">
        <w:rPr>
          <w:color w:val="auto"/>
        </w:rPr>
        <w:t>уб. – социальная помощь населению (отдых и оздоровление, компенсация части родительской платы за присмотр и уход в дошкольных группах, коммунальные услуги отдельным категориям граждан);</w:t>
      </w:r>
    </w:p>
    <w:p w:rsidR="0006535D" w:rsidRPr="00BE6A52" w:rsidRDefault="00364F13" w:rsidP="00BE6A52">
      <w:pPr>
        <w:pStyle w:val="Default"/>
        <w:jc w:val="both"/>
        <w:rPr>
          <w:color w:val="auto"/>
        </w:rPr>
      </w:pPr>
      <w:r w:rsidRPr="00BE6A52">
        <w:rPr>
          <w:color w:val="auto"/>
        </w:rPr>
        <w:t>- 13</w:t>
      </w:r>
      <w:r w:rsidR="0006535D" w:rsidRPr="00BE6A52">
        <w:rPr>
          <w:color w:val="auto"/>
        </w:rPr>
        <w:t>,</w:t>
      </w:r>
      <w:r w:rsidRPr="00BE6A52">
        <w:rPr>
          <w:color w:val="auto"/>
        </w:rPr>
        <w:t>6</w:t>
      </w:r>
      <w:r w:rsidR="0006535D" w:rsidRPr="00BE6A52">
        <w:rPr>
          <w:color w:val="auto"/>
        </w:rPr>
        <w:t xml:space="preserve"> млн.</w:t>
      </w:r>
      <w:r w:rsidRPr="00BE6A52">
        <w:rPr>
          <w:color w:val="auto"/>
        </w:rPr>
        <w:t xml:space="preserve"> руб.- содержание  зданий и сооружений системы образования района</w:t>
      </w:r>
      <w:proofErr w:type="gramStart"/>
      <w:r w:rsidRPr="00BE6A52">
        <w:rPr>
          <w:color w:val="auto"/>
        </w:rPr>
        <w:t xml:space="preserve"> ;</w:t>
      </w:r>
      <w:proofErr w:type="gramEnd"/>
    </w:p>
    <w:p w:rsidR="00364F13" w:rsidRPr="00BE6A52" w:rsidRDefault="00364F13" w:rsidP="00BE6A52">
      <w:pPr>
        <w:pStyle w:val="Default"/>
        <w:jc w:val="both"/>
        <w:rPr>
          <w:color w:val="auto"/>
        </w:rPr>
      </w:pPr>
      <w:r w:rsidRPr="00BE6A52">
        <w:t xml:space="preserve"> - 13</w:t>
      </w:r>
      <w:r w:rsidR="0006535D" w:rsidRPr="00BE6A52">
        <w:t>,</w:t>
      </w:r>
      <w:r w:rsidRPr="00BE6A52">
        <w:t>8</w:t>
      </w:r>
      <w:r w:rsidR="0006535D" w:rsidRPr="00BE6A52">
        <w:t xml:space="preserve"> млн.</w:t>
      </w:r>
      <w:r w:rsidRPr="00BE6A52">
        <w:t xml:space="preserve"> руб. -</w:t>
      </w:r>
      <w:r w:rsidR="0006535D" w:rsidRPr="00BE6A52">
        <w:t xml:space="preserve"> </w:t>
      </w:r>
      <w:r w:rsidRPr="00BE6A52">
        <w:t>расходы на организацию питания в дошкольных и общеобразовательных организациях района.</w:t>
      </w:r>
    </w:p>
    <w:p w:rsidR="00364F13" w:rsidRPr="00BE6A52" w:rsidRDefault="00364F13" w:rsidP="00BE6A52">
      <w:pPr>
        <w:pStyle w:val="a5"/>
        <w:ind w:firstLine="708"/>
        <w:jc w:val="both"/>
        <w:rPr>
          <w:rFonts w:ascii="Times New Roman" w:hAnsi="Times New Roman" w:cs="Times New Roman"/>
          <w:sz w:val="24"/>
          <w:szCs w:val="24"/>
        </w:rPr>
      </w:pPr>
      <w:r w:rsidRPr="00BE6A52">
        <w:rPr>
          <w:rFonts w:ascii="Times New Roman" w:hAnsi="Times New Roman" w:cs="Times New Roman"/>
          <w:sz w:val="24"/>
          <w:szCs w:val="24"/>
        </w:rPr>
        <w:t>Остальная часть расходов</w:t>
      </w:r>
      <w:r w:rsidR="0006535D" w:rsidRPr="00BE6A52">
        <w:rPr>
          <w:rFonts w:ascii="Times New Roman" w:hAnsi="Times New Roman" w:cs="Times New Roman"/>
          <w:sz w:val="24"/>
          <w:szCs w:val="24"/>
        </w:rPr>
        <w:t xml:space="preserve"> </w:t>
      </w:r>
      <w:r w:rsidRPr="00BE6A52">
        <w:rPr>
          <w:rFonts w:ascii="Times New Roman" w:hAnsi="Times New Roman" w:cs="Times New Roman"/>
          <w:sz w:val="24"/>
          <w:szCs w:val="24"/>
        </w:rPr>
        <w:t>-</w:t>
      </w:r>
      <w:r w:rsidR="0006535D" w:rsidRPr="00BE6A52">
        <w:rPr>
          <w:rFonts w:ascii="Times New Roman" w:hAnsi="Times New Roman" w:cs="Times New Roman"/>
          <w:sz w:val="24"/>
          <w:szCs w:val="24"/>
        </w:rPr>
        <w:t xml:space="preserve"> </w:t>
      </w:r>
      <w:r w:rsidRPr="00BE6A52">
        <w:rPr>
          <w:rFonts w:ascii="Times New Roman" w:hAnsi="Times New Roman" w:cs="Times New Roman"/>
          <w:sz w:val="24"/>
          <w:szCs w:val="24"/>
        </w:rPr>
        <w:t>это расходы на подвоз детей, на комплексную безопасность, медосмотры работников, на мероприятия и средства по соблюдению санитарно-эпидемиологических норм, на ремонтные работы. На обеспечение комплексной безопасности (пожарной безопасности, антитеррористической защищённости) объектов образования направлено 2</w:t>
      </w:r>
      <w:r w:rsidR="00C04DFB" w:rsidRPr="00BE6A52">
        <w:rPr>
          <w:rFonts w:ascii="Times New Roman" w:hAnsi="Times New Roman" w:cs="Times New Roman"/>
          <w:sz w:val="24"/>
          <w:szCs w:val="24"/>
        </w:rPr>
        <w:t>,</w:t>
      </w:r>
      <w:r w:rsidRPr="00BE6A52">
        <w:rPr>
          <w:rFonts w:ascii="Times New Roman" w:hAnsi="Times New Roman" w:cs="Times New Roman"/>
          <w:sz w:val="24"/>
          <w:szCs w:val="24"/>
        </w:rPr>
        <w:t>7</w:t>
      </w:r>
      <w:r w:rsidR="00C04DFB" w:rsidRPr="00BE6A52">
        <w:rPr>
          <w:rFonts w:ascii="Times New Roman" w:hAnsi="Times New Roman" w:cs="Times New Roman"/>
          <w:sz w:val="24"/>
          <w:szCs w:val="24"/>
        </w:rPr>
        <w:t xml:space="preserve"> млн.</w:t>
      </w:r>
      <w:r w:rsidRPr="00BE6A52">
        <w:rPr>
          <w:rFonts w:ascii="Times New Roman" w:hAnsi="Times New Roman" w:cs="Times New Roman"/>
          <w:sz w:val="24"/>
          <w:szCs w:val="24"/>
        </w:rPr>
        <w:t xml:space="preserve"> рублей (замеры сопротивления токоведущих частей, обслуживание и ремонт системы АПС </w:t>
      </w:r>
      <w:proofErr w:type="spellStart"/>
      <w:proofErr w:type="gramStart"/>
      <w:r w:rsidRPr="00BE6A52">
        <w:rPr>
          <w:rFonts w:ascii="Times New Roman" w:hAnsi="Times New Roman" w:cs="Times New Roman"/>
          <w:sz w:val="24"/>
          <w:szCs w:val="24"/>
        </w:rPr>
        <w:t>др</w:t>
      </w:r>
      <w:proofErr w:type="spellEnd"/>
      <w:proofErr w:type="gramEnd"/>
      <w:r w:rsidRPr="00BE6A52">
        <w:rPr>
          <w:rFonts w:ascii="Times New Roman" w:hAnsi="Times New Roman" w:cs="Times New Roman"/>
          <w:sz w:val="24"/>
          <w:szCs w:val="24"/>
        </w:rPr>
        <w:t>, «тревожных кнопок», приобретение огнетушителей, газового оборудования, обучение.)</w:t>
      </w:r>
    </w:p>
    <w:p w:rsidR="0006430F" w:rsidRPr="00BE6A52" w:rsidRDefault="0006430F" w:rsidP="00BE6A52">
      <w:pPr>
        <w:pStyle w:val="a5"/>
        <w:ind w:firstLine="567"/>
        <w:jc w:val="both"/>
        <w:rPr>
          <w:rFonts w:ascii="Times New Roman" w:hAnsi="Times New Roman" w:cs="Times New Roman"/>
          <w:sz w:val="24"/>
          <w:szCs w:val="24"/>
        </w:rPr>
      </w:pPr>
      <w:r w:rsidRPr="00BE6A52">
        <w:rPr>
          <w:rFonts w:ascii="Times New Roman" w:hAnsi="Times New Roman" w:cs="Times New Roman"/>
          <w:sz w:val="24"/>
          <w:szCs w:val="24"/>
        </w:rPr>
        <w:t>Расходы консолидированного бюджета на 1 ученика в 2021 году составили 141 100 рублей.</w:t>
      </w:r>
    </w:p>
    <w:p w:rsidR="00313EF5" w:rsidRPr="00BE6A52" w:rsidRDefault="0006430F" w:rsidP="00BE6A52">
      <w:pPr>
        <w:pStyle w:val="Default"/>
        <w:ind w:firstLine="567"/>
        <w:jc w:val="center"/>
        <w:rPr>
          <w:b/>
        </w:rPr>
      </w:pPr>
      <w:r w:rsidRPr="00BE6A52">
        <w:rPr>
          <w:b/>
        </w:rPr>
        <w:t>Оценка качества образования</w:t>
      </w:r>
    </w:p>
    <w:p w:rsidR="0086391E" w:rsidRPr="00BE6A52" w:rsidRDefault="0086391E" w:rsidP="00BE6A52">
      <w:pPr>
        <w:spacing w:after="0" w:line="240" w:lineRule="auto"/>
        <w:ind w:firstLine="708"/>
        <w:jc w:val="both"/>
        <w:rPr>
          <w:rFonts w:ascii="Times New Roman" w:hAnsi="Times New Roman"/>
          <w:bCs/>
          <w:iCs/>
          <w:sz w:val="24"/>
          <w:szCs w:val="24"/>
        </w:rPr>
      </w:pPr>
      <w:r w:rsidRPr="00BE6A52">
        <w:rPr>
          <w:rFonts w:ascii="Times New Roman" w:hAnsi="Times New Roman"/>
          <w:bCs/>
          <w:iCs/>
          <w:sz w:val="24"/>
          <w:szCs w:val="24"/>
        </w:rPr>
        <w:t>К оценочным процедурам качества образования относятся государственная итоговая аттестация, всероссийские проверочные работы, всероссийская олимпиада школьников.</w:t>
      </w:r>
    </w:p>
    <w:p w:rsidR="0006430F" w:rsidRPr="00BE6A52" w:rsidRDefault="0006430F" w:rsidP="00BE6A52">
      <w:pPr>
        <w:spacing w:after="0" w:line="240" w:lineRule="auto"/>
        <w:ind w:firstLine="709"/>
        <w:jc w:val="both"/>
        <w:rPr>
          <w:rFonts w:ascii="Times New Roman" w:hAnsi="Times New Roman"/>
          <w:sz w:val="24"/>
          <w:szCs w:val="24"/>
        </w:rPr>
      </w:pPr>
      <w:r w:rsidRPr="00BE6A52">
        <w:rPr>
          <w:rFonts w:ascii="Times New Roman" w:hAnsi="Times New Roman"/>
          <w:sz w:val="24"/>
          <w:szCs w:val="24"/>
        </w:rPr>
        <w:t>По результатам государственной итоговой аттестации из 58 выпускников аттестат о среднем общем образовании получили 53 выпускника (91,38%). 13 выпускников награждены медалью за особые успехи в учении:</w:t>
      </w:r>
    </w:p>
    <w:p w:rsidR="0006430F" w:rsidRPr="00BE6A52" w:rsidRDefault="0006430F" w:rsidP="00BE6A52">
      <w:pPr>
        <w:spacing w:after="0" w:line="240" w:lineRule="auto"/>
        <w:ind w:firstLine="709"/>
        <w:jc w:val="both"/>
        <w:rPr>
          <w:rFonts w:ascii="Times New Roman" w:hAnsi="Times New Roman"/>
          <w:sz w:val="24"/>
          <w:szCs w:val="24"/>
        </w:rPr>
      </w:pPr>
      <w:r w:rsidRPr="00BE6A52">
        <w:rPr>
          <w:rFonts w:ascii="Times New Roman" w:hAnsi="Times New Roman"/>
          <w:sz w:val="24"/>
          <w:szCs w:val="24"/>
        </w:rPr>
        <w:t xml:space="preserve">Преображенская СШ-8 чел, </w:t>
      </w:r>
    </w:p>
    <w:p w:rsidR="0006430F" w:rsidRPr="00BE6A52" w:rsidRDefault="0006430F" w:rsidP="00BE6A52">
      <w:pPr>
        <w:spacing w:after="0" w:line="240" w:lineRule="auto"/>
        <w:ind w:firstLine="709"/>
        <w:jc w:val="both"/>
        <w:rPr>
          <w:rFonts w:ascii="Times New Roman" w:hAnsi="Times New Roman"/>
          <w:sz w:val="24"/>
          <w:szCs w:val="24"/>
        </w:rPr>
      </w:pPr>
      <w:proofErr w:type="spellStart"/>
      <w:r w:rsidRPr="00BE6A52">
        <w:rPr>
          <w:rFonts w:ascii="Times New Roman" w:hAnsi="Times New Roman"/>
          <w:sz w:val="24"/>
          <w:szCs w:val="24"/>
        </w:rPr>
        <w:t>Мачешанская</w:t>
      </w:r>
      <w:proofErr w:type="spellEnd"/>
      <w:r w:rsidRPr="00BE6A52">
        <w:rPr>
          <w:rFonts w:ascii="Times New Roman" w:hAnsi="Times New Roman"/>
          <w:sz w:val="24"/>
          <w:szCs w:val="24"/>
        </w:rPr>
        <w:t xml:space="preserve"> СШ-3 чел,</w:t>
      </w:r>
    </w:p>
    <w:p w:rsidR="0006430F" w:rsidRPr="00BE6A52" w:rsidRDefault="0006430F" w:rsidP="00BE6A52">
      <w:pPr>
        <w:spacing w:after="0" w:line="240" w:lineRule="auto"/>
        <w:ind w:firstLine="709"/>
        <w:jc w:val="both"/>
        <w:rPr>
          <w:rFonts w:ascii="Times New Roman" w:hAnsi="Times New Roman"/>
          <w:sz w:val="24"/>
          <w:szCs w:val="24"/>
        </w:rPr>
      </w:pPr>
      <w:r w:rsidRPr="00BE6A52">
        <w:rPr>
          <w:rFonts w:ascii="Times New Roman" w:hAnsi="Times New Roman"/>
          <w:sz w:val="24"/>
          <w:szCs w:val="24"/>
        </w:rPr>
        <w:t>Калиновская СШ-2 чел.</w:t>
      </w:r>
    </w:p>
    <w:p w:rsidR="0006430F" w:rsidRPr="00BE6A52" w:rsidRDefault="0006430F" w:rsidP="00BE6A52">
      <w:pPr>
        <w:autoSpaceDE w:val="0"/>
        <w:autoSpaceDN w:val="0"/>
        <w:adjustRightInd w:val="0"/>
        <w:spacing w:after="0" w:line="240" w:lineRule="auto"/>
        <w:ind w:firstLine="708"/>
        <w:jc w:val="both"/>
        <w:rPr>
          <w:rFonts w:ascii="Times New Roman" w:hAnsi="Times New Roman"/>
          <w:color w:val="000000"/>
          <w:sz w:val="24"/>
          <w:szCs w:val="24"/>
        </w:rPr>
      </w:pPr>
      <w:r w:rsidRPr="00BE6A52">
        <w:rPr>
          <w:rFonts w:ascii="Times New Roman" w:hAnsi="Times New Roman"/>
          <w:color w:val="000000"/>
          <w:sz w:val="24"/>
          <w:szCs w:val="24"/>
        </w:rPr>
        <w:t>Уже давно все понимают, что результат образования – это не только цифры успеваемости и баллы ЕГЭ, это способность ребёнка применить полученные знания не только на уроке, но и представить их в различных интеллектуальных состязаниях. 2020-2021  учебном году обучающиеся района выступали в различных интеллектуальных и творческих конкурсах.</w:t>
      </w:r>
    </w:p>
    <w:p w:rsidR="0006430F" w:rsidRPr="00BE6A52" w:rsidRDefault="0006430F" w:rsidP="00BE6A52">
      <w:pPr>
        <w:autoSpaceDE w:val="0"/>
        <w:autoSpaceDN w:val="0"/>
        <w:adjustRightInd w:val="0"/>
        <w:spacing w:after="0" w:line="240" w:lineRule="auto"/>
        <w:jc w:val="both"/>
        <w:rPr>
          <w:rFonts w:ascii="Times New Roman" w:hAnsi="Times New Roman"/>
          <w:sz w:val="24"/>
          <w:szCs w:val="24"/>
        </w:rPr>
      </w:pPr>
      <w:r w:rsidRPr="00BE6A52">
        <w:rPr>
          <w:rFonts w:ascii="Times New Roman" w:hAnsi="Times New Roman"/>
          <w:color w:val="000000"/>
          <w:sz w:val="24"/>
          <w:szCs w:val="24"/>
        </w:rPr>
        <w:t>Особое место среди интеллектуальных конкурсов занимает Всероссийская олимпиада школьников</w:t>
      </w:r>
      <w:r w:rsidRPr="00BE6A52">
        <w:rPr>
          <w:rFonts w:ascii="Times New Roman" w:hAnsi="Times New Roman"/>
          <w:color w:val="FF0000"/>
          <w:sz w:val="24"/>
          <w:szCs w:val="24"/>
        </w:rPr>
        <w:t xml:space="preserve">. </w:t>
      </w:r>
      <w:r w:rsidRPr="00BE6A52">
        <w:rPr>
          <w:rFonts w:ascii="Times New Roman" w:hAnsi="Times New Roman"/>
          <w:sz w:val="24"/>
          <w:szCs w:val="24"/>
        </w:rPr>
        <w:t xml:space="preserve">С 09 ноября по  15 декабря 2021 года проходил </w:t>
      </w:r>
      <w:r w:rsidRPr="00BE6A52">
        <w:rPr>
          <w:rFonts w:ascii="Times New Roman" w:hAnsi="Times New Roman"/>
          <w:bCs/>
          <w:sz w:val="24"/>
          <w:szCs w:val="24"/>
        </w:rPr>
        <w:t xml:space="preserve">муниципальный этап Всероссийской олимпиады школьников по </w:t>
      </w:r>
      <w:r w:rsidRPr="00BE6A52">
        <w:rPr>
          <w:rFonts w:ascii="Times New Roman" w:hAnsi="Times New Roman"/>
          <w:sz w:val="24"/>
          <w:szCs w:val="24"/>
        </w:rPr>
        <w:t xml:space="preserve">предметам естественно-математического и гуманитарного циклов, в </w:t>
      </w:r>
      <w:proofErr w:type="gramStart"/>
      <w:r w:rsidRPr="00BE6A52">
        <w:rPr>
          <w:rFonts w:ascii="Times New Roman" w:hAnsi="Times New Roman"/>
          <w:sz w:val="24"/>
          <w:szCs w:val="24"/>
        </w:rPr>
        <w:t>котором</w:t>
      </w:r>
      <w:proofErr w:type="gramEnd"/>
      <w:r w:rsidRPr="00BE6A52">
        <w:rPr>
          <w:rFonts w:ascii="Times New Roman" w:hAnsi="Times New Roman"/>
          <w:sz w:val="24"/>
          <w:szCs w:val="24"/>
        </w:rPr>
        <w:t xml:space="preserve"> приняли участие  154  обучающихся   7-11 классов (в 2020 году-135).</w:t>
      </w:r>
    </w:p>
    <w:p w:rsidR="0006430F" w:rsidRPr="00BE6A52" w:rsidRDefault="0006430F" w:rsidP="00BE6A52">
      <w:pPr>
        <w:spacing w:after="0" w:line="240" w:lineRule="auto"/>
        <w:ind w:firstLine="709"/>
        <w:jc w:val="both"/>
        <w:rPr>
          <w:rFonts w:ascii="Times New Roman" w:hAnsi="Times New Roman"/>
          <w:sz w:val="24"/>
          <w:szCs w:val="24"/>
        </w:rPr>
      </w:pPr>
      <w:r w:rsidRPr="00BE6A52">
        <w:rPr>
          <w:rFonts w:ascii="Times New Roman" w:hAnsi="Times New Roman"/>
          <w:color w:val="000000"/>
          <w:sz w:val="24"/>
          <w:szCs w:val="24"/>
        </w:rPr>
        <w:t>Победителями и призерами стали 44 учащихс</w:t>
      </w:r>
      <w:proofErr w:type="gramStart"/>
      <w:r w:rsidRPr="00BE6A52">
        <w:rPr>
          <w:rFonts w:ascii="Times New Roman" w:hAnsi="Times New Roman"/>
          <w:color w:val="000000"/>
          <w:sz w:val="24"/>
          <w:szCs w:val="24"/>
        </w:rPr>
        <w:t>я(</w:t>
      </w:r>
      <w:proofErr w:type="gramEnd"/>
      <w:r w:rsidRPr="00BE6A52">
        <w:rPr>
          <w:rFonts w:ascii="Times New Roman" w:hAnsi="Times New Roman"/>
          <w:color w:val="000000"/>
          <w:sz w:val="24"/>
          <w:szCs w:val="24"/>
        </w:rPr>
        <w:t>в 2020 году -27)</w:t>
      </w:r>
    </w:p>
    <w:p w:rsidR="0006430F" w:rsidRPr="00BE6A52" w:rsidRDefault="0006430F" w:rsidP="00BE6A52">
      <w:pPr>
        <w:spacing w:after="0" w:line="240" w:lineRule="auto"/>
        <w:ind w:firstLine="709"/>
        <w:jc w:val="both"/>
        <w:rPr>
          <w:rFonts w:ascii="Times New Roman" w:hAnsi="Times New Roman"/>
          <w:sz w:val="24"/>
          <w:szCs w:val="24"/>
        </w:rPr>
      </w:pPr>
      <w:r w:rsidRPr="00BE6A52">
        <w:rPr>
          <w:rFonts w:ascii="Times New Roman" w:hAnsi="Times New Roman"/>
          <w:sz w:val="24"/>
          <w:szCs w:val="24"/>
        </w:rPr>
        <w:t>На региональный уровень учащиеся района вышли по 9 предметам, из них по 4 предметам победителем стал учащийся 11 класса Преображенской школы Попов Витали</w:t>
      </w:r>
      <w:proofErr w:type="gramStart"/>
      <w:r w:rsidRPr="00BE6A52">
        <w:rPr>
          <w:rFonts w:ascii="Times New Roman" w:hAnsi="Times New Roman"/>
          <w:sz w:val="24"/>
          <w:szCs w:val="24"/>
        </w:rPr>
        <w:t>й(</w:t>
      </w:r>
      <w:proofErr w:type="gramEnd"/>
      <w:r w:rsidRPr="00BE6A52">
        <w:rPr>
          <w:rFonts w:ascii="Times New Roman" w:hAnsi="Times New Roman"/>
          <w:sz w:val="24"/>
          <w:szCs w:val="24"/>
        </w:rPr>
        <w:t>в прошлом году</w:t>
      </w:r>
      <w:r w:rsidR="00250831" w:rsidRPr="00BE6A52">
        <w:rPr>
          <w:rFonts w:ascii="Times New Roman" w:hAnsi="Times New Roman"/>
          <w:sz w:val="24"/>
          <w:szCs w:val="24"/>
        </w:rPr>
        <w:t>,</w:t>
      </w:r>
      <w:r w:rsidRPr="00BE6A52">
        <w:rPr>
          <w:rFonts w:ascii="Times New Roman" w:hAnsi="Times New Roman"/>
          <w:sz w:val="24"/>
          <w:szCs w:val="24"/>
        </w:rPr>
        <w:t xml:space="preserve"> он был победителем в 3- олимпиадах). На региональном уровне он вошел в число победителей на олимпиаде по математике, по русскому языку он в рейтинге 7-ой из 202 участников. По представлению администрации района Попов Виталий с сентября 2021 года стал получателем именной стипендии Волгоградской области. С момента учреждения данной стипендии в нашем районе не было таких стипендиатов. К сожалению 4 ученика по разным причинам не смогли принять участие в региональном уровне.</w:t>
      </w:r>
    </w:p>
    <w:p w:rsidR="00250831" w:rsidRPr="00BE6A52" w:rsidRDefault="00250831" w:rsidP="00BE6A52">
      <w:pPr>
        <w:autoSpaceDE w:val="0"/>
        <w:autoSpaceDN w:val="0"/>
        <w:adjustRightInd w:val="0"/>
        <w:spacing w:after="0" w:line="240" w:lineRule="auto"/>
        <w:ind w:firstLine="708"/>
        <w:jc w:val="both"/>
        <w:rPr>
          <w:rFonts w:ascii="Times New Roman" w:hAnsi="Times New Roman"/>
          <w:sz w:val="24"/>
          <w:szCs w:val="24"/>
        </w:rPr>
      </w:pPr>
      <w:r w:rsidRPr="00BE6A52">
        <w:rPr>
          <w:rFonts w:ascii="Times New Roman" w:hAnsi="Times New Roman"/>
          <w:sz w:val="24"/>
          <w:szCs w:val="24"/>
        </w:rPr>
        <w:t xml:space="preserve">В двух школах района для увеличения охвата детей дополнительным образованием создаются новые места дополнительного образования </w:t>
      </w:r>
      <w:proofErr w:type="spellStart"/>
      <w:proofErr w:type="gramStart"/>
      <w:r w:rsidRPr="00BE6A52">
        <w:rPr>
          <w:rFonts w:ascii="Times New Roman" w:hAnsi="Times New Roman"/>
          <w:sz w:val="24"/>
          <w:szCs w:val="24"/>
        </w:rPr>
        <w:t>естественно-научной</w:t>
      </w:r>
      <w:proofErr w:type="spellEnd"/>
      <w:proofErr w:type="gramEnd"/>
      <w:r w:rsidRPr="00BE6A52">
        <w:rPr>
          <w:rFonts w:ascii="Times New Roman" w:hAnsi="Times New Roman"/>
          <w:sz w:val="24"/>
          <w:szCs w:val="24"/>
        </w:rPr>
        <w:t xml:space="preserve">, туристско-краеведческой и социально-гуманитарной направленностей. По направлению агроэкология </w:t>
      </w:r>
      <w:proofErr w:type="spellStart"/>
      <w:r w:rsidRPr="00BE6A52">
        <w:rPr>
          <w:rFonts w:ascii="Times New Roman" w:hAnsi="Times New Roman"/>
          <w:sz w:val="24"/>
          <w:szCs w:val="24"/>
        </w:rPr>
        <w:t>Мачешанская</w:t>
      </w:r>
      <w:proofErr w:type="spellEnd"/>
      <w:r w:rsidRPr="00BE6A52">
        <w:rPr>
          <w:rFonts w:ascii="Times New Roman" w:hAnsi="Times New Roman"/>
          <w:sz w:val="24"/>
          <w:szCs w:val="24"/>
        </w:rPr>
        <w:t xml:space="preserve"> школа  получила «умную» (с автоматизированным контролем)</w:t>
      </w:r>
      <w:r w:rsidR="004735B1" w:rsidRPr="00BE6A52">
        <w:rPr>
          <w:rFonts w:ascii="Times New Roman" w:hAnsi="Times New Roman"/>
          <w:sz w:val="24"/>
          <w:szCs w:val="24"/>
        </w:rPr>
        <w:t xml:space="preserve"> </w:t>
      </w:r>
      <w:r w:rsidRPr="00BE6A52">
        <w:rPr>
          <w:rFonts w:ascii="Times New Roman" w:hAnsi="Times New Roman"/>
          <w:sz w:val="24"/>
          <w:szCs w:val="24"/>
        </w:rPr>
        <w:t>теплицу  для проведения экспериментов, опытов и исследований в учебной аудитории, интерактивную панель, различный инвентарь, комплект лабораторного оборудования, наборы химической посуды и реактивов,  опрыскиватели, секаторы,  муляжи и др.</w:t>
      </w:r>
    </w:p>
    <w:p w:rsidR="00250831" w:rsidRPr="00BE6A52" w:rsidRDefault="00250831" w:rsidP="00BE6A52">
      <w:pPr>
        <w:autoSpaceDE w:val="0"/>
        <w:autoSpaceDN w:val="0"/>
        <w:adjustRightInd w:val="0"/>
        <w:spacing w:after="0" w:line="240" w:lineRule="auto"/>
        <w:jc w:val="both"/>
        <w:rPr>
          <w:rFonts w:ascii="Times New Roman" w:hAnsi="Times New Roman"/>
          <w:sz w:val="24"/>
          <w:szCs w:val="24"/>
        </w:rPr>
      </w:pPr>
      <w:r w:rsidRPr="00BE6A52">
        <w:rPr>
          <w:rFonts w:ascii="Times New Roman" w:hAnsi="Times New Roman"/>
          <w:sz w:val="24"/>
          <w:szCs w:val="24"/>
        </w:rPr>
        <w:t xml:space="preserve"> </w:t>
      </w:r>
      <w:r w:rsidR="00F55771" w:rsidRPr="00BE6A52">
        <w:rPr>
          <w:rFonts w:ascii="Times New Roman" w:hAnsi="Times New Roman"/>
          <w:sz w:val="24"/>
          <w:szCs w:val="24"/>
        </w:rPr>
        <w:tab/>
      </w:r>
      <w:r w:rsidRPr="00BE6A52">
        <w:rPr>
          <w:rFonts w:ascii="Times New Roman" w:hAnsi="Times New Roman"/>
          <w:sz w:val="24"/>
          <w:szCs w:val="24"/>
        </w:rPr>
        <w:t>В Преображенской школе новые места по 2-м направлениям:</w:t>
      </w:r>
      <w:r w:rsidR="003C7560" w:rsidRPr="00BE6A52">
        <w:rPr>
          <w:rFonts w:ascii="Times New Roman" w:hAnsi="Times New Roman"/>
          <w:sz w:val="24"/>
          <w:szCs w:val="24"/>
        </w:rPr>
        <w:t xml:space="preserve"> </w:t>
      </w:r>
      <w:r w:rsidRPr="00BE6A52">
        <w:rPr>
          <w:rFonts w:ascii="Times New Roman" w:hAnsi="Times New Roman"/>
          <w:sz w:val="24"/>
          <w:szCs w:val="24"/>
        </w:rPr>
        <w:t>социально-гуманитарной направленности и туристско-краеведческой.</w:t>
      </w:r>
      <w:r w:rsidR="003C7560" w:rsidRPr="00BE6A52">
        <w:rPr>
          <w:rFonts w:ascii="Times New Roman" w:hAnsi="Times New Roman"/>
          <w:sz w:val="24"/>
          <w:szCs w:val="24"/>
        </w:rPr>
        <w:t xml:space="preserve"> </w:t>
      </w:r>
      <w:r w:rsidRPr="00BE6A52">
        <w:rPr>
          <w:rFonts w:ascii="Times New Roman" w:hAnsi="Times New Roman"/>
          <w:sz w:val="24"/>
          <w:szCs w:val="24"/>
        </w:rPr>
        <w:t xml:space="preserve">Получены за федеральные </w:t>
      </w:r>
      <w:r w:rsidRPr="00BE6A52">
        <w:rPr>
          <w:rFonts w:ascii="Times New Roman" w:hAnsi="Times New Roman"/>
          <w:sz w:val="24"/>
          <w:szCs w:val="24"/>
        </w:rPr>
        <w:lastRenderedPageBreak/>
        <w:t>средства 6 палаток, 17 спальных мешков, 3 тента от дождя, комплект  котелков, налобные фонари, радиостанции портативные, фотоаппарат, навигационное устройство и др.</w:t>
      </w:r>
    </w:p>
    <w:p w:rsidR="00250831" w:rsidRPr="00BE6A52" w:rsidRDefault="00250831" w:rsidP="00BE6A52">
      <w:pPr>
        <w:autoSpaceDE w:val="0"/>
        <w:autoSpaceDN w:val="0"/>
        <w:adjustRightInd w:val="0"/>
        <w:spacing w:after="0" w:line="240" w:lineRule="auto"/>
        <w:ind w:firstLine="708"/>
        <w:jc w:val="both"/>
        <w:rPr>
          <w:rFonts w:ascii="Times New Roman" w:hAnsi="Times New Roman"/>
          <w:sz w:val="24"/>
          <w:szCs w:val="24"/>
        </w:rPr>
      </w:pPr>
      <w:r w:rsidRPr="00BE6A52">
        <w:rPr>
          <w:rFonts w:ascii="Times New Roman" w:hAnsi="Times New Roman"/>
          <w:sz w:val="24"/>
          <w:szCs w:val="24"/>
        </w:rPr>
        <w:t>В 2022 году эти же школы заявились на открытие новых мест доп</w:t>
      </w:r>
      <w:proofErr w:type="gramStart"/>
      <w:r w:rsidRPr="00BE6A52">
        <w:rPr>
          <w:rFonts w:ascii="Times New Roman" w:hAnsi="Times New Roman"/>
          <w:sz w:val="24"/>
          <w:szCs w:val="24"/>
        </w:rPr>
        <w:t>.о</w:t>
      </w:r>
      <w:proofErr w:type="gramEnd"/>
      <w:r w:rsidRPr="00BE6A52">
        <w:rPr>
          <w:rFonts w:ascii="Times New Roman" w:hAnsi="Times New Roman"/>
          <w:sz w:val="24"/>
          <w:szCs w:val="24"/>
        </w:rPr>
        <w:t>бразования художественной направленности. Необходимое оснащение обеспечивается за счёт федерального бюджета</w:t>
      </w:r>
    </w:p>
    <w:p w:rsidR="003C2A11" w:rsidRPr="00BE6A52" w:rsidRDefault="003C2A11" w:rsidP="00BE6A52">
      <w:pPr>
        <w:spacing w:after="0" w:line="240" w:lineRule="auto"/>
        <w:ind w:firstLine="567"/>
        <w:jc w:val="center"/>
        <w:rPr>
          <w:rFonts w:ascii="Times New Roman" w:hAnsi="Times New Roman"/>
          <w:b/>
          <w:sz w:val="24"/>
          <w:szCs w:val="24"/>
        </w:rPr>
      </w:pPr>
      <w:r w:rsidRPr="00BE6A52">
        <w:rPr>
          <w:rFonts w:ascii="Times New Roman" w:hAnsi="Times New Roman"/>
          <w:b/>
          <w:sz w:val="24"/>
          <w:szCs w:val="24"/>
        </w:rPr>
        <w:t>Проекты по улучшению материально-технической базы образовательных учреждений района</w:t>
      </w:r>
    </w:p>
    <w:p w:rsidR="00A23742" w:rsidRPr="00BE6A52" w:rsidRDefault="00A23742" w:rsidP="00BE6A52">
      <w:pPr>
        <w:spacing w:after="0" w:line="240" w:lineRule="auto"/>
        <w:ind w:firstLine="567"/>
        <w:jc w:val="both"/>
        <w:rPr>
          <w:rFonts w:ascii="Times New Roman" w:hAnsi="Times New Roman"/>
          <w:b/>
          <w:bCs/>
          <w:color w:val="000000"/>
          <w:sz w:val="24"/>
          <w:szCs w:val="24"/>
          <w:shd w:val="clear" w:color="auto" w:fill="FFFFFF"/>
        </w:rPr>
      </w:pPr>
      <w:r w:rsidRPr="00BE6A52">
        <w:rPr>
          <w:rFonts w:ascii="Times New Roman" w:hAnsi="Times New Roman"/>
          <w:sz w:val="24"/>
          <w:szCs w:val="24"/>
        </w:rPr>
        <w:t xml:space="preserve">Одной из важных и приоритетных задач муниципальной системы образования является сохранность и приведение существующих зданий образовательных организаций в соответствие с современными требованиями: безопасность, антитеррористическаязащищенность, комфорт и благоприятные условия для осуществления трудовой деятельности. Наши учреждения (за редким исключением) построены 50- 70 лет назад и требуют ремонта и модернизации. Данные мероприятия – это не работа одного дня, а результат совместных усилий администрации района, хозяйствующих субъектов,  руководителей учреждений. </w:t>
      </w:r>
    </w:p>
    <w:p w:rsidR="001345B5" w:rsidRPr="00BE6A52" w:rsidRDefault="00A23742" w:rsidP="00BE6A52">
      <w:pPr>
        <w:pStyle w:val="a5"/>
        <w:jc w:val="both"/>
        <w:rPr>
          <w:rFonts w:ascii="Times New Roman" w:hAnsi="Times New Roman" w:cs="Times New Roman"/>
          <w:sz w:val="24"/>
          <w:szCs w:val="24"/>
        </w:rPr>
      </w:pPr>
      <w:r w:rsidRPr="00BE6A52">
        <w:rPr>
          <w:rFonts w:ascii="Times New Roman" w:hAnsi="Times New Roman" w:cs="Times New Roman"/>
          <w:sz w:val="24"/>
          <w:szCs w:val="24"/>
        </w:rPr>
        <w:tab/>
        <w:t>В течение года, в основном в весенне-летний период, проведены полная замена кровли в МКОУ «</w:t>
      </w:r>
      <w:proofErr w:type="spellStart"/>
      <w:r w:rsidRPr="00BE6A52">
        <w:rPr>
          <w:rFonts w:ascii="Times New Roman" w:hAnsi="Times New Roman" w:cs="Times New Roman"/>
          <w:sz w:val="24"/>
          <w:szCs w:val="24"/>
        </w:rPr>
        <w:t>Мачешанская</w:t>
      </w:r>
      <w:proofErr w:type="spellEnd"/>
      <w:r w:rsidRPr="00BE6A52">
        <w:rPr>
          <w:rFonts w:ascii="Times New Roman" w:hAnsi="Times New Roman" w:cs="Times New Roman"/>
          <w:sz w:val="24"/>
          <w:szCs w:val="24"/>
        </w:rPr>
        <w:t xml:space="preserve"> СШ», «</w:t>
      </w:r>
      <w:proofErr w:type="spellStart"/>
      <w:r w:rsidRPr="00BE6A52">
        <w:rPr>
          <w:rFonts w:ascii="Times New Roman" w:hAnsi="Times New Roman" w:cs="Times New Roman"/>
          <w:sz w:val="24"/>
          <w:szCs w:val="24"/>
        </w:rPr>
        <w:t>Гришинская</w:t>
      </w:r>
      <w:proofErr w:type="spellEnd"/>
      <w:r w:rsidRPr="00BE6A52">
        <w:rPr>
          <w:rFonts w:ascii="Times New Roman" w:hAnsi="Times New Roman" w:cs="Times New Roman"/>
          <w:sz w:val="24"/>
          <w:szCs w:val="24"/>
        </w:rPr>
        <w:t xml:space="preserve"> СШ», МБДОУ «Преображенский детский сад № 1 «</w:t>
      </w:r>
      <w:proofErr w:type="spellStart"/>
      <w:r w:rsidRPr="00BE6A52">
        <w:rPr>
          <w:rFonts w:ascii="Times New Roman" w:hAnsi="Times New Roman" w:cs="Times New Roman"/>
          <w:sz w:val="24"/>
          <w:szCs w:val="24"/>
        </w:rPr>
        <w:t>А</w:t>
      </w:r>
      <w:r w:rsidR="001345B5" w:rsidRPr="00BE6A52">
        <w:rPr>
          <w:rFonts w:ascii="Times New Roman" w:hAnsi="Times New Roman" w:cs="Times New Roman"/>
          <w:sz w:val="24"/>
          <w:szCs w:val="24"/>
        </w:rPr>
        <w:t>лёнушка</w:t>
      </w:r>
      <w:proofErr w:type="spellEnd"/>
      <w:r w:rsidR="001345B5" w:rsidRPr="00BE6A52">
        <w:rPr>
          <w:rFonts w:ascii="Times New Roman" w:hAnsi="Times New Roman" w:cs="Times New Roman"/>
          <w:sz w:val="24"/>
          <w:szCs w:val="24"/>
        </w:rPr>
        <w:t>» на сумму 5</w:t>
      </w:r>
      <w:r w:rsidR="007E5417" w:rsidRPr="00BE6A52">
        <w:rPr>
          <w:rFonts w:ascii="Times New Roman" w:hAnsi="Times New Roman" w:cs="Times New Roman"/>
          <w:sz w:val="24"/>
          <w:szCs w:val="24"/>
        </w:rPr>
        <w:t>,4 млн.</w:t>
      </w:r>
      <w:r w:rsidR="001345B5" w:rsidRPr="00BE6A52">
        <w:rPr>
          <w:rFonts w:ascii="Times New Roman" w:hAnsi="Times New Roman" w:cs="Times New Roman"/>
          <w:sz w:val="24"/>
          <w:szCs w:val="24"/>
        </w:rPr>
        <w:t xml:space="preserve"> руб., </w:t>
      </w:r>
      <w:r w:rsidRPr="00BE6A52">
        <w:rPr>
          <w:rFonts w:ascii="Times New Roman" w:hAnsi="Times New Roman" w:cs="Times New Roman"/>
          <w:sz w:val="24"/>
          <w:szCs w:val="24"/>
        </w:rPr>
        <w:t>в «</w:t>
      </w:r>
      <w:proofErr w:type="spellStart"/>
      <w:r w:rsidRPr="00BE6A52">
        <w:rPr>
          <w:rFonts w:ascii="Times New Roman" w:hAnsi="Times New Roman" w:cs="Times New Roman"/>
          <w:sz w:val="24"/>
          <w:szCs w:val="24"/>
        </w:rPr>
        <w:t>Александроской</w:t>
      </w:r>
      <w:proofErr w:type="spellEnd"/>
      <w:r w:rsidRPr="00BE6A52">
        <w:rPr>
          <w:rFonts w:ascii="Times New Roman" w:hAnsi="Times New Roman" w:cs="Times New Roman"/>
          <w:sz w:val="24"/>
          <w:szCs w:val="24"/>
        </w:rPr>
        <w:t xml:space="preserve"> ОШ»</w:t>
      </w:r>
      <w:r w:rsidR="001345B5" w:rsidRPr="00BE6A52">
        <w:rPr>
          <w:rFonts w:ascii="Times New Roman" w:hAnsi="Times New Roman" w:cs="Times New Roman"/>
          <w:sz w:val="24"/>
          <w:szCs w:val="24"/>
        </w:rPr>
        <w:t xml:space="preserve"> ремонт кровли осуществлен </w:t>
      </w:r>
      <w:r w:rsidRPr="00BE6A52">
        <w:rPr>
          <w:rFonts w:ascii="Times New Roman" w:hAnsi="Times New Roman" w:cs="Times New Roman"/>
          <w:sz w:val="24"/>
          <w:szCs w:val="24"/>
        </w:rPr>
        <w:t>совместн</w:t>
      </w:r>
      <w:r w:rsidR="001345B5" w:rsidRPr="00BE6A52">
        <w:rPr>
          <w:rFonts w:ascii="Times New Roman" w:hAnsi="Times New Roman" w:cs="Times New Roman"/>
          <w:sz w:val="24"/>
          <w:szCs w:val="24"/>
        </w:rPr>
        <w:t>о</w:t>
      </w:r>
      <w:r w:rsidRPr="00BE6A52">
        <w:rPr>
          <w:rFonts w:ascii="Times New Roman" w:hAnsi="Times New Roman" w:cs="Times New Roman"/>
          <w:sz w:val="24"/>
          <w:szCs w:val="24"/>
        </w:rPr>
        <w:t xml:space="preserve"> с хозяйствующими субъектами</w:t>
      </w:r>
      <w:r w:rsidR="001345B5" w:rsidRPr="00BE6A52">
        <w:rPr>
          <w:rFonts w:ascii="Times New Roman" w:hAnsi="Times New Roman" w:cs="Times New Roman"/>
          <w:sz w:val="24"/>
          <w:szCs w:val="24"/>
        </w:rPr>
        <w:t>.</w:t>
      </w:r>
    </w:p>
    <w:p w:rsidR="00751A25" w:rsidRPr="00BE6A52" w:rsidRDefault="00751A25" w:rsidP="00BE6A52">
      <w:pPr>
        <w:pStyle w:val="a5"/>
        <w:ind w:firstLine="708"/>
        <w:jc w:val="both"/>
        <w:rPr>
          <w:rFonts w:ascii="Times New Roman" w:hAnsi="Times New Roman" w:cs="Times New Roman"/>
          <w:sz w:val="24"/>
          <w:szCs w:val="24"/>
        </w:rPr>
      </w:pPr>
      <w:r w:rsidRPr="00BE6A52">
        <w:rPr>
          <w:rFonts w:ascii="Times New Roman" w:hAnsi="Times New Roman" w:cs="Times New Roman"/>
          <w:sz w:val="24"/>
          <w:szCs w:val="24"/>
        </w:rPr>
        <w:t xml:space="preserve">Модернизировано </w:t>
      </w:r>
      <w:r w:rsidR="00A23742" w:rsidRPr="00BE6A52">
        <w:rPr>
          <w:rFonts w:ascii="Times New Roman" w:hAnsi="Times New Roman" w:cs="Times New Roman"/>
          <w:sz w:val="24"/>
          <w:szCs w:val="24"/>
        </w:rPr>
        <w:t>освещени</w:t>
      </w:r>
      <w:r w:rsidRPr="00BE6A52">
        <w:rPr>
          <w:rFonts w:ascii="Times New Roman" w:hAnsi="Times New Roman" w:cs="Times New Roman"/>
          <w:sz w:val="24"/>
          <w:szCs w:val="24"/>
        </w:rPr>
        <w:t>е</w:t>
      </w:r>
      <w:r w:rsidR="00A23742" w:rsidRPr="00BE6A52">
        <w:rPr>
          <w:rFonts w:ascii="Times New Roman" w:hAnsi="Times New Roman" w:cs="Times New Roman"/>
          <w:sz w:val="24"/>
          <w:szCs w:val="24"/>
        </w:rPr>
        <w:t xml:space="preserve"> в </w:t>
      </w:r>
      <w:proofErr w:type="spellStart"/>
      <w:r w:rsidR="00A23742" w:rsidRPr="00BE6A52">
        <w:rPr>
          <w:rFonts w:ascii="Times New Roman" w:hAnsi="Times New Roman" w:cs="Times New Roman"/>
          <w:sz w:val="24"/>
          <w:szCs w:val="24"/>
        </w:rPr>
        <w:t>Гришинской</w:t>
      </w:r>
      <w:proofErr w:type="spellEnd"/>
      <w:r w:rsidR="00A23742" w:rsidRPr="00BE6A52">
        <w:rPr>
          <w:rFonts w:ascii="Times New Roman" w:hAnsi="Times New Roman" w:cs="Times New Roman"/>
          <w:sz w:val="24"/>
          <w:szCs w:val="24"/>
        </w:rPr>
        <w:t xml:space="preserve">, </w:t>
      </w:r>
      <w:proofErr w:type="spellStart"/>
      <w:r w:rsidR="00A23742" w:rsidRPr="00BE6A52">
        <w:rPr>
          <w:rFonts w:ascii="Times New Roman" w:hAnsi="Times New Roman" w:cs="Times New Roman"/>
          <w:sz w:val="24"/>
          <w:szCs w:val="24"/>
        </w:rPr>
        <w:t>Мачешанской</w:t>
      </w:r>
      <w:proofErr w:type="spellEnd"/>
      <w:r w:rsidR="00A23742" w:rsidRPr="00BE6A52">
        <w:rPr>
          <w:rFonts w:ascii="Times New Roman" w:hAnsi="Times New Roman" w:cs="Times New Roman"/>
          <w:sz w:val="24"/>
          <w:szCs w:val="24"/>
        </w:rPr>
        <w:t xml:space="preserve">, </w:t>
      </w:r>
      <w:proofErr w:type="spellStart"/>
      <w:r w:rsidR="00A23742" w:rsidRPr="00BE6A52">
        <w:rPr>
          <w:rFonts w:ascii="Times New Roman" w:hAnsi="Times New Roman" w:cs="Times New Roman"/>
          <w:sz w:val="24"/>
          <w:szCs w:val="24"/>
        </w:rPr>
        <w:t>Завязенской</w:t>
      </w:r>
      <w:proofErr w:type="spellEnd"/>
      <w:r w:rsidR="00A23742" w:rsidRPr="00BE6A52">
        <w:rPr>
          <w:rFonts w:ascii="Times New Roman" w:hAnsi="Times New Roman" w:cs="Times New Roman"/>
          <w:sz w:val="24"/>
          <w:szCs w:val="24"/>
        </w:rPr>
        <w:t xml:space="preserve">, </w:t>
      </w:r>
      <w:proofErr w:type="spellStart"/>
      <w:r w:rsidR="00A23742" w:rsidRPr="00BE6A52">
        <w:rPr>
          <w:rFonts w:ascii="Times New Roman" w:hAnsi="Times New Roman" w:cs="Times New Roman"/>
          <w:sz w:val="24"/>
          <w:szCs w:val="24"/>
        </w:rPr>
        <w:t>Чернореченс</w:t>
      </w:r>
      <w:r w:rsidR="001345B5" w:rsidRPr="00BE6A52">
        <w:rPr>
          <w:rFonts w:ascii="Times New Roman" w:hAnsi="Times New Roman" w:cs="Times New Roman"/>
          <w:sz w:val="24"/>
          <w:szCs w:val="24"/>
        </w:rPr>
        <w:t>кой</w:t>
      </w:r>
      <w:proofErr w:type="spellEnd"/>
      <w:r w:rsidR="001345B5" w:rsidRPr="00BE6A52">
        <w:rPr>
          <w:rFonts w:ascii="Times New Roman" w:hAnsi="Times New Roman" w:cs="Times New Roman"/>
          <w:sz w:val="24"/>
          <w:szCs w:val="24"/>
        </w:rPr>
        <w:t xml:space="preserve">, частично в </w:t>
      </w:r>
      <w:proofErr w:type="spellStart"/>
      <w:r w:rsidR="001345B5" w:rsidRPr="00BE6A52">
        <w:rPr>
          <w:rFonts w:ascii="Times New Roman" w:hAnsi="Times New Roman" w:cs="Times New Roman"/>
          <w:sz w:val="24"/>
          <w:szCs w:val="24"/>
        </w:rPr>
        <w:t>Ежовской</w:t>
      </w:r>
      <w:proofErr w:type="spellEnd"/>
      <w:r w:rsidR="001345B5" w:rsidRPr="00BE6A52">
        <w:rPr>
          <w:rFonts w:ascii="Times New Roman" w:hAnsi="Times New Roman" w:cs="Times New Roman"/>
          <w:sz w:val="24"/>
          <w:szCs w:val="24"/>
        </w:rPr>
        <w:t xml:space="preserve"> школах.</w:t>
      </w:r>
    </w:p>
    <w:p w:rsidR="00025679" w:rsidRPr="00BE6A52" w:rsidRDefault="001345B5" w:rsidP="00BE6A52">
      <w:pPr>
        <w:pStyle w:val="a5"/>
        <w:ind w:firstLine="708"/>
        <w:jc w:val="both"/>
        <w:rPr>
          <w:rFonts w:ascii="Times New Roman" w:hAnsi="Times New Roman" w:cs="Times New Roman"/>
          <w:sz w:val="24"/>
          <w:szCs w:val="24"/>
        </w:rPr>
      </w:pPr>
      <w:r w:rsidRPr="00BE6A52">
        <w:rPr>
          <w:rFonts w:ascii="Times New Roman" w:hAnsi="Times New Roman" w:cs="Times New Roman"/>
          <w:sz w:val="24"/>
          <w:szCs w:val="24"/>
        </w:rPr>
        <w:t>П</w:t>
      </w:r>
      <w:r w:rsidR="00A23742" w:rsidRPr="00BE6A52">
        <w:rPr>
          <w:rFonts w:ascii="Times New Roman" w:hAnsi="Times New Roman" w:cs="Times New Roman"/>
          <w:sz w:val="24"/>
          <w:szCs w:val="24"/>
        </w:rPr>
        <w:t xml:space="preserve">родолжена работа по укладке тротуарной плитки </w:t>
      </w:r>
      <w:r w:rsidRPr="00BE6A52">
        <w:rPr>
          <w:rFonts w:ascii="Times New Roman" w:hAnsi="Times New Roman" w:cs="Times New Roman"/>
          <w:sz w:val="24"/>
          <w:szCs w:val="24"/>
        </w:rPr>
        <w:t>в</w:t>
      </w:r>
      <w:r w:rsidR="00A23742" w:rsidRPr="00BE6A52">
        <w:rPr>
          <w:rFonts w:ascii="Times New Roman" w:hAnsi="Times New Roman" w:cs="Times New Roman"/>
          <w:sz w:val="24"/>
          <w:szCs w:val="24"/>
        </w:rPr>
        <w:t xml:space="preserve"> школьном дворе Преображенской школы</w:t>
      </w:r>
      <w:r w:rsidR="00AB5CE6" w:rsidRPr="00BE6A52">
        <w:rPr>
          <w:rFonts w:ascii="Times New Roman" w:hAnsi="Times New Roman" w:cs="Times New Roman"/>
          <w:sz w:val="24"/>
          <w:szCs w:val="24"/>
        </w:rPr>
        <w:t xml:space="preserve"> – 1</w:t>
      </w:r>
      <w:r w:rsidR="007E5417" w:rsidRPr="00BE6A52">
        <w:rPr>
          <w:rFonts w:ascii="Times New Roman" w:hAnsi="Times New Roman" w:cs="Times New Roman"/>
          <w:sz w:val="24"/>
          <w:szCs w:val="24"/>
        </w:rPr>
        <w:t>,</w:t>
      </w:r>
      <w:r w:rsidR="00AB5CE6" w:rsidRPr="00BE6A52">
        <w:rPr>
          <w:rFonts w:ascii="Times New Roman" w:hAnsi="Times New Roman" w:cs="Times New Roman"/>
          <w:sz w:val="24"/>
          <w:szCs w:val="24"/>
        </w:rPr>
        <w:t xml:space="preserve">053 </w:t>
      </w:r>
      <w:r w:rsidR="007E5417" w:rsidRPr="00BE6A52">
        <w:rPr>
          <w:rFonts w:ascii="Times New Roman" w:hAnsi="Times New Roman" w:cs="Times New Roman"/>
          <w:sz w:val="24"/>
          <w:szCs w:val="24"/>
        </w:rPr>
        <w:t>млн</w:t>
      </w:r>
      <w:proofErr w:type="gramStart"/>
      <w:r w:rsidR="007E5417" w:rsidRPr="00BE6A52">
        <w:rPr>
          <w:rFonts w:ascii="Times New Roman" w:hAnsi="Times New Roman" w:cs="Times New Roman"/>
          <w:sz w:val="24"/>
          <w:szCs w:val="24"/>
        </w:rPr>
        <w:t>.</w:t>
      </w:r>
      <w:r w:rsidR="00AB5CE6" w:rsidRPr="00BE6A52">
        <w:rPr>
          <w:rFonts w:ascii="Times New Roman" w:hAnsi="Times New Roman" w:cs="Times New Roman"/>
          <w:sz w:val="24"/>
          <w:szCs w:val="24"/>
        </w:rPr>
        <w:t>р</w:t>
      </w:r>
      <w:proofErr w:type="gramEnd"/>
      <w:r w:rsidR="00AB5CE6" w:rsidRPr="00BE6A52">
        <w:rPr>
          <w:rFonts w:ascii="Times New Roman" w:hAnsi="Times New Roman" w:cs="Times New Roman"/>
          <w:sz w:val="24"/>
          <w:szCs w:val="24"/>
        </w:rPr>
        <w:t>уб</w:t>
      </w:r>
      <w:r w:rsidR="00A23742" w:rsidRPr="00BE6A52">
        <w:rPr>
          <w:rFonts w:ascii="Times New Roman" w:hAnsi="Times New Roman" w:cs="Times New Roman"/>
          <w:sz w:val="24"/>
          <w:szCs w:val="24"/>
        </w:rPr>
        <w:t xml:space="preserve">. </w:t>
      </w:r>
    </w:p>
    <w:p w:rsidR="00025679" w:rsidRPr="00BE6A52" w:rsidRDefault="00A23742" w:rsidP="00BE6A52">
      <w:pPr>
        <w:pStyle w:val="a5"/>
        <w:ind w:firstLine="708"/>
        <w:jc w:val="both"/>
        <w:rPr>
          <w:rFonts w:ascii="Times New Roman" w:hAnsi="Times New Roman" w:cs="Times New Roman"/>
          <w:sz w:val="24"/>
          <w:szCs w:val="24"/>
        </w:rPr>
      </w:pPr>
      <w:r w:rsidRPr="00BE6A52">
        <w:rPr>
          <w:rFonts w:ascii="Times New Roman" w:hAnsi="Times New Roman" w:cs="Times New Roman"/>
          <w:sz w:val="24"/>
          <w:szCs w:val="24"/>
        </w:rPr>
        <w:t xml:space="preserve">Участие в </w:t>
      </w:r>
      <w:r w:rsidR="00751A25" w:rsidRPr="00BE6A52">
        <w:rPr>
          <w:rFonts w:ascii="Times New Roman" w:hAnsi="Times New Roman" w:cs="Times New Roman"/>
          <w:sz w:val="24"/>
          <w:szCs w:val="24"/>
        </w:rPr>
        <w:t xml:space="preserve">областном конкурсе </w:t>
      </w:r>
      <w:r w:rsidRPr="00BE6A52">
        <w:rPr>
          <w:rFonts w:ascii="Times New Roman" w:hAnsi="Times New Roman" w:cs="Times New Roman"/>
          <w:sz w:val="24"/>
          <w:szCs w:val="24"/>
        </w:rPr>
        <w:t>проект</w:t>
      </w:r>
      <w:r w:rsidR="00751A25" w:rsidRPr="00BE6A52">
        <w:rPr>
          <w:rFonts w:ascii="Times New Roman" w:hAnsi="Times New Roman" w:cs="Times New Roman"/>
          <w:sz w:val="24"/>
          <w:szCs w:val="24"/>
        </w:rPr>
        <w:t xml:space="preserve">ов </w:t>
      </w:r>
      <w:r w:rsidR="00274843" w:rsidRPr="00BE6A52">
        <w:rPr>
          <w:rFonts w:ascii="Times New Roman" w:hAnsi="Times New Roman" w:cs="Times New Roman"/>
          <w:sz w:val="24"/>
          <w:szCs w:val="24"/>
        </w:rPr>
        <w:t xml:space="preserve">местных инициатив граждан </w:t>
      </w:r>
      <w:r w:rsidRPr="00BE6A52">
        <w:rPr>
          <w:rFonts w:ascii="Times New Roman" w:hAnsi="Times New Roman" w:cs="Times New Roman"/>
          <w:sz w:val="24"/>
          <w:szCs w:val="24"/>
        </w:rPr>
        <w:t xml:space="preserve">позволило отремонтировать спортивные залы в </w:t>
      </w:r>
      <w:proofErr w:type="spellStart"/>
      <w:r w:rsidRPr="00BE6A52">
        <w:rPr>
          <w:rFonts w:ascii="Times New Roman" w:hAnsi="Times New Roman" w:cs="Times New Roman"/>
          <w:sz w:val="24"/>
          <w:szCs w:val="24"/>
        </w:rPr>
        <w:t>Ежовской</w:t>
      </w:r>
      <w:proofErr w:type="spellEnd"/>
      <w:r w:rsidRPr="00BE6A52">
        <w:rPr>
          <w:rFonts w:ascii="Times New Roman" w:hAnsi="Times New Roman" w:cs="Times New Roman"/>
          <w:sz w:val="24"/>
          <w:szCs w:val="24"/>
        </w:rPr>
        <w:t xml:space="preserve"> и Михайловской школах, оборудовать радиоузел с системой оповещения в </w:t>
      </w:r>
      <w:proofErr w:type="spellStart"/>
      <w:r w:rsidRPr="00BE6A52">
        <w:rPr>
          <w:rFonts w:ascii="Times New Roman" w:hAnsi="Times New Roman" w:cs="Times New Roman"/>
          <w:sz w:val="24"/>
          <w:szCs w:val="24"/>
        </w:rPr>
        <w:t>Мачешанской</w:t>
      </w:r>
      <w:proofErr w:type="spellEnd"/>
      <w:r w:rsidRPr="00BE6A52">
        <w:rPr>
          <w:rFonts w:ascii="Times New Roman" w:hAnsi="Times New Roman" w:cs="Times New Roman"/>
          <w:sz w:val="24"/>
          <w:szCs w:val="24"/>
        </w:rPr>
        <w:t xml:space="preserve"> СШ (в номинации «детское инициативное бюджетирование»).</w:t>
      </w:r>
    </w:p>
    <w:p w:rsidR="007D189A" w:rsidRPr="00BE6A52" w:rsidRDefault="00274843" w:rsidP="00BE6A52">
      <w:pPr>
        <w:pStyle w:val="a5"/>
        <w:jc w:val="both"/>
        <w:rPr>
          <w:rFonts w:ascii="Times New Roman" w:hAnsi="Times New Roman" w:cs="Times New Roman"/>
          <w:sz w:val="24"/>
          <w:szCs w:val="24"/>
        </w:rPr>
      </w:pPr>
      <w:r w:rsidRPr="00BE6A52">
        <w:rPr>
          <w:rFonts w:ascii="Times New Roman" w:hAnsi="Times New Roman" w:cs="Times New Roman"/>
          <w:sz w:val="24"/>
          <w:szCs w:val="24"/>
        </w:rPr>
        <w:tab/>
      </w:r>
      <w:r w:rsidR="00A23742" w:rsidRPr="00BE6A52">
        <w:rPr>
          <w:rFonts w:ascii="Times New Roman" w:hAnsi="Times New Roman" w:cs="Times New Roman"/>
          <w:sz w:val="24"/>
          <w:szCs w:val="24"/>
        </w:rPr>
        <w:t>Преображенская школа -</w:t>
      </w:r>
      <w:r w:rsidR="00F55771" w:rsidRPr="00BE6A52">
        <w:rPr>
          <w:rFonts w:ascii="Times New Roman" w:hAnsi="Times New Roman" w:cs="Times New Roman"/>
          <w:sz w:val="24"/>
          <w:szCs w:val="24"/>
        </w:rPr>
        <w:t xml:space="preserve"> </w:t>
      </w:r>
      <w:r w:rsidR="00A23742" w:rsidRPr="00BE6A52">
        <w:rPr>
          <w:rFonts w:ascii="Times New Roman" w:hAnsi="Times New Roman" w:cs="Times New Roman"/>
          <w:sz w:val="24"/>
          <w:szCs w:val="24"/>
        </w:rPr>
        <w:t>в числе победителей в конкурсе</w:t>
      </w:r>
      <w:r w:rsidRPr="00BE6A52">
        <w:rPr>
          <w:rFonts w:ascii="Times New Roman" w:hAnsi="Times New Roman" w:cs="Times New Roman"/>
          <w:sz w:val="24"/>
          <w:szCs w:val="24"/>
        </w:rPr>
        <w:t xml:space="preserve"> местных инициатив </w:t>
      </w:r>
      <w:r w:rsidR="00A23742" w:rsidRPr="00BE6A52">
        <w:rPr>
          <w:rFonts w:ascii="Times New Roman" w:hAnsi="Times New Roman" w:cs="Times New Roman"/>
          <w:sz w:val="24"/>
          <w:szCs w:val="24"/>
        </w:rPr>
        <w:t xml:space="preserve"> муниципальных образований. При </w:t>
      </w:r>
      <w:proofErr w:type="spellStart"/>
      <w:r w:rsidR="00A23742" w:rsidRPr="00BE6A52">
        <w:rPr>
          <w:rFonts w:ascii="Times New Roman" w:hAnsi="Times New Roman" w:cs="Times New Roman"/>
          <w:sz w:val="24"/>
          <w:szCs w:val="24"/>
        </w:rPr>
        <w:t>софинансировании</w:t>
      </w:r>
      <w:proofErr w:type="spellEnd"/>
      <w:r w:rsidR="00A23742" w:rsidRPr="00BE6A52">
        <w:rPr>
          <w:rFonts w:ascii="Times New Roman" w:hAnsi="Times New Roman" w:cs="Times New Roman"/>
          <w:sz w:val="24"/>
          <w:szCs w:val="24"/>
        </w:rPr>
        <w:t xml:space="preserve"> местного бюджета в размере  2</w:t>
      </w:r>
      <w:r w:rsidR="007E5417" w:rsidRPr="00BE6A52">
        <w:rPr>
          <w:rFonts w:ascii="Times New Roman" w:hAnsi="Times New Roman" w:cs="Times New Roman"/>
          <w:sz w:val="24"/>
          <w:szCs w:val="24"/>
        </w:rPr>
        <w:t>,6 млн</w:t>
      </w:r>
      <w:proofErr w:type="gramStart"/>
      <w:r w:rsidR="007E5417" w:rsidRPr="00BE6A52">
        <w:rPr>
          <w:rFonts w:ascii="Times New Roman" w:hAnsi="Times New Roman" w:cs="Times New Roman"/>
          <w:sz w:val="24"/>
          <w:szCs w:val="24"/>
        </w:rPr>
        <w:t>.</w:t>
      </w:r>
      <w:r w:rsidR="00FF5C5C" w:rsidRPr="00BE6A52">
        <w:rPr>
          <w:rFonts w:ascii="Times New Roman" w:hAnsi="Times New Roman" w:cs="Times New Roman"/>
          <w:sz w:val="24"/>
          <w:szCs w:val="24"/>
        </w:rPr>
        <w:t>р</w:t>
      </w:r>
      <w:proofErr w:type="gramEnd"/>
      <w:r w:rsidR="00FF5C5C" w:rsidRPr="00BE6A52">
        <w:rPr>
          <w:rFonts w:ascii="Times New Roman" w:hAnsi="Times New Roman" w:cs="Times New Roman"/>
          <w:sz w:val="24"/>
          <w:szCs w:val="24"/>
        </w:rPr>
        <w:t>уб.</w:t>
      </w:r>
      <w:r w:rsidR="00A23742" w:rsidRPr="00BE6A52">
        <w:rPr>
          <w:rFonts w:ascii="Times New Roman" w:hAnsi="Times New Roman" w:cs="Times New Roman"/>
          <w:sz w:val="24"/>
          <w:szCs w:val="24"/>
        </w:rPr>
        <w:t xml:space="preserve"> осуществлены работы</w:t>
      </w:r>
      <w:r w:rsidR="006C39A5" w:rsidRPr="00BE6A52">
        <w:rPr>
          <w:rFonts w:ascii="Times New Roman" w:hAnsi="Times New Roman" w:cs="Times New Roman"/>
          <w:sz w:val="24"/>
          <w:szCs w:val="24"/>
        </w:rPr>
        <w:t xml:space="preserve"> </w:t>
      </w:r>
      <w:r w:rsidR="00A23742" w:rsidRPr="00BE6A52">
        <w:rPr>
          <w:rFonts w:ascii="Times New Roman" w:hAnsi="Times New Roman" w:cs="Times New Roman"/>
          <w:sz w:val="24"/>
          <w:szCs w:val="24"/>
        </w:rPr>
        <w:t xml:space="preserve">по замене отопления, напольного покрытия, освещения  и отделке стен и потолка коридора 1 </w:t>
      </w:r>
      <w:proofErr w:type="spellStart"/>
      <w:r w:rsidR="00A23742" w:rsidRPr="00BE6A52">
        <w:rPr>
          <w:rFonts w:ascii="Times New Roman" w:hAnsi="Times New Roman" w:cs="Times New Roman"/>
          <w:sz w:val="24"/>
          <w:szCs w:val="24"/>
        </w:rPr>
        <w:t>этажана</w:t>
      </w:r>
      <w:proofErr w:type="spellEnd"/>
      <w:r w:rsidR="00A23742" w:rsidRPr="00BE6A52">
        <w:rPr>
          <w:rFonts w:ascii="Times New Roman" w:hAnsi="Times New Roman" w:cs="Times New Roman"/>
          <w:sz w:val="24"/>
          <w:szCs w:val="24"/>
        </w:rPr>
        <w:t xml:space="preserve"> сумму 4</w:t>
      </w:r>
      <w:r w:rsidR="007E5417" w:rsidRPr="00BE6A52">
        <w:rPr>
          <w:rFonts w:ascii="Times New Roman" w:hAnsi="Times New Roman" w:cs="Times New Roman"/>
          <w:sz w:val="24"/>
          <w:szCs w:val="24"/>
        </w:rPr>
        <w:t>,</w:t>
      </w:r>
      <w:r w:rsidR="00A23742" w:rsidRPr="00BE6A52">
        <w:rPr>
          <w:rFonts w:ascii="Times New Roman" w:hAnsi="Times New Roman" w:cs="Times New Roman"/>
          <w:sz w:val="24"/>
          <w:szCs w:val="24"/>
        </w:rPr>
        <w:t xml:space="preserve">085 </w:t>
      </w:r>
      <w:r w:rsidR="007E5417" w:rsidRPr="00BE6A52">
        <w:rPr>
          <w:rFonts w:ascii="Times New Roman" w:hAnsi="Times New Roman" w:cs="Times New Roman"/>
          <w:sz w:val="24"/>
          <w:szCs w:val="24"/>
        </w:rPr>
        <w:t>млн.</w:t>
      </w:r>
      <w:r w:rsidR="00A23742" w:rsidRPr="00BE6A52">
        <w:rPr>
          <w:rFonts w:ascii="Times New Roman" w:hAnsi="Times New Roman" w:cs="Times New Roman"/>
          <w:sz w:val="24"/>
          <w:szCs w:val="24"/>
        </w:rPr>
        <w:t xml:space="preserve">рублей. </w:t>
      </w:r>
    </w:p>
    <w:p w:rsidR="00025679" w:rsidRPr="00BE6A52" w:rsidRDefault="00A23742" w:rsidP="00BE6A52">
      <w:pPr>
        <w:pStyle w:val="a5"/>
        <w:ind w:firstLine="708"/>
        <w:jc w:val="both"/>
        <w:rPr>
          <w:rFonts w:ascii="Times New Roman" w:hAnsi="Times New Roman" w:cs="Times New Roman"/>
          <w:sz w:val="24"/>
          <w:szCs w:val="24"/>
        </w:rPr>
      </w:pPr>
      <w:r w:rsidRPr="00BE6A52">
        <w:rPr>
          <w:rFonts w:ascii="Times New Roman" w:hAnsi="Times New Roman" w:cs="Times New Roman"/>
          <w:sz w:val="24"/>
          <w:szCs w:val="24"/>
        </w:rPr>
        <w:t xml:space="preserve">Проведён </w:t>
      </w:r>
      <w:r w:rsidR="00926E30" w:rsidRPr="00BE6A52">
        <w:rPr>
          <w:rFonts w:ascii="Times New Roman" w:hAnsi="Times New Roman" w:cs="Times New Roman"/>
          <w:sz w:val="24"/>
          <w:szCs w:val="24"/>
        </w:rPr>
        <w:t>современный</w:t>
      </w:r>
      <w:r w:rsidRPr="00BE6A52">
        <w:rPr>
          <w:rFonts w:ascii="Times New Roman" w:hAnsi="Times New Roman" w:cs="Times New Roman"/>
          <w:sz w:val="24"/>
          <w:szCs w:val="24"/>
        </w:rPr>
        <w:t xml:space="preserve"> ремонт  кабинета химии </w:t>
      </w:r>
      <w:r w:rsidR="007E5417" w:rsidRPr="00BE6A52">
        <w:rPr>
          <w:rFonts w:ascii="Times New Roman" w:hAnsi="Times New Roman" w:cs="Times New Roman"/>
          <w:sz w:val="24"/>
          <w:szCs w:val="24"/>
        </w:rPr>
        <w:t>(349,0 тыс.</w:t>
      </w:r>
      <w:r w:rsidR="007D189A" w:rsidRPr="00BE6A52">
        <w:rPr>
          <w:rFonts w:ascii="Times New Roman" w:hAnsi="Times New Roman" w:cs="Times New Roman"/>
          <w:sz w:val="24"/>
          <w:szCs w:val="24"/>
        </w:rPr>
        <w:t xml:space="preserve"> руб</w:t>
      </w:r>
      <w:r w:rsidR="00274843" w:rsidRPr="00BE6A52">
        <w:rPr>
          <w:rFonts w:ascii="Times New Roman" w:hAnsi="Times New Roman" w:cs="Times New Roman"/>
          <w:sz w:val="24"/>
          <w:szCs w:val="24"/>
        </w:rPr>
        <w:t>.</w:t>
      </w:r>
      <w:r w:rsidR="007D189A" w:rsidRPr="00BE6A52">
        <w:rPr>
          <w:rFonts w:ascii="Times New Roman" w:hAnsi="Times New Roman" w:cs="Times New Roman"/>
          <w:sz w:val="24"/>
          <w:szCs w:val="24"/>
        </w:rPr>
        <w:t>)</w:t>
      </w:r>
      <w:r w:rsidRPr="00BE6A52">
        <w:rPr>
          <w:rFonts w:ascii="Times New Roman" w:hAnsi="Times New Roman" w:cs="Times New Roman"/>
          <w:sz w:val="24"/>
          <w:szCs w:val="24"/>
        </w:rPr>
        <w:t xml:space="preserve">, </w:t>
      </w:r>
      <w:r w:rsidR="00926E30" w:rsidRPr="00BE6A52">
        <w:rPr>
          <w:rFonts w:ascii="Times New Roman" w:hAnsi="Times New Roman" w:cs="Times New Roman"/>
          <w:sz w:val="24"/>
          <w:szCs w:val="24"/>
        </w:rPr>
        <w:t xml:space="preserve">оборудованы </w:t>
      </w:r>
      <w:r w:rsidRPr="00BE6A52">
        <w:rPr>
          <w:rFonts w:ascii="Times New Roman" w:hAnsi="Times New Roman" w:cs="Times New Roman"/>
          <w:sz w:val="24"/>
          <w:szCs w:val="24"/>
        </w:rPr>
        <w:t>санузл</w:t>
      </w:r>
      <w:r w:rsidR="00926E30" w:rsidRPr="00BE6A52">
        <w:rPr>
          <w:rFonts w:ascii="Times New Roman" w:hAnsi="Times New Roman" w:cs="Times New Roman"/>
          <w:sz w:val="24"/>
          <w:szCs w:val="24"/>
        </w:rPr>
        <w:t>ы</w:t>
      </w:r>
      <w:r w:rsidRPr="00BE6A52">
        <w:rPr>
          <w:rFonts w:ascii="Times New Roman" w:hAnsi="Times New Roman" w:cs="Times New Roman"/>
          <w:sz w:val="24"/>
          <w:szCs w:val="24"/>
        </w:rPr>
        <w:t xml:space="preserve"> в Преображенской школе на 1</w:t>
      </w:r>
      <w:r w:rsidR="007E5417" w:rsidRPr="00BE6A52">
        <w:rPr>
          <w:rFonts w:ascii="Times New Roman" w:hAnsi="Times New Roman" w:cs="Times New Roman"/>
          <w:sz w:val="24"/>
          <w:szCs w:val="24"/>
        </w:rPr>
        <w:t>,4 млн</w:t>
      </w:r>
      <w:proofErr w:type="gramStart"/>
      <w:r w:rsidR="007E5417" w:rsidRPr="00BE6A52">
        <w:rPr>
          <w:rFonts w:ascii="Times New Roman" w:hAnsi="Times New Roman" w:cs="Times New Roman"/>
          <w:sz w:val="24"/>
          <w:szCs w:val="24"/>
        </w:rPr>
        <w:t>.</w:t>
      </w:r>
      <w:r w:rsidRPr="00BE6A52">
        <w:rPr>
          <w:rFonts w:ascii="Times New Roman" w:hAnsi="Times New Roman" w:cs="Times New Roman"/>
          <w:sz w:val="24"/>
          <w:szCs w:val="24"/>
        </w:rPr>
        <w:t>р</w:t>
      </w:r>
      <w:proofErr w:type="gramEnd"/>
      <w:r w:rsidRPr="00BE6A52">
        <w:rPr>
          <w:rFonts w:ascii="Times New Roman" w:hAnsi="Times New Roman" w:cs="Times New Roman"/>
          <w:sz w:val="24"/>
          <w:szCs w:val="24"/>
        </w:rPr>
        <w:t>уб</w:t>
      </w:r>
      <w:r w:rsidR="007E5417" w:rsidRPr="00BE6A52">
        <w:rPr>
          <w:rFonts w:ascii="Times New Roman" w:hAnsi="Times New Roman" w:cs="Times New Roman"/>
          <w:sz w:val="24"/>
          <w:szCs w:val="24"/>
        </w:rPr>
        <w:t>.</w:t>
      </w:r>
      <w:r w:rsidRPr="00BE6A52">
        <w:rPr>
          <w:rFonts w:ascii="Times New Roman" w:hAnsi="Times New Roman" w:cs="Times New Roman"/>
          <w:sz w:val="24"/>
          <w:szCs w:val="24"/>
        </w:rPr>
        <w:t>, приобретены и установлены сплитсистемы в кабинеты, где проходят экзамены.</w:t>
      </w:r>
    </w:p>
    <w:p w:rsidR="005E3D8F" w:rsidRPr="00BE6A52" w:rsidRDefault="00A23742" w:rsidP="00BE6A52">
      <w:pPr>
        <w:pStyle w:val="a5"/>
        <w:ind w:firstLine="567"/>
        <w:jc w:val="both"/>
        <w:rPr>
          <w:rFonts w:ascii="Times New Roman" w:hAnsi="Times New Roman" w:cs="Times New Roman"/>
          <w:sz w:val="24"/>
          <w:szCs w:val="24"/>
        </w:rPr>
      </w:pPr>
      <w:r w:rsidRPr="00BE6A52">
        <w:rPr>
          <w:rFonts w:ascii="Times New Roman" w:hAnsi="Times New Roman" w:cs="Times New Roman"/>
          <w:sz w:val="24"/>
          <w:szCs w:val="24"/>
        </w:rPr>
        <w:t>Осуществлён  частичный ремонт отопления в детском саду «Радуга»</w:t>
      </w:r>
      <w:proofErr w:type="gramStart"/>
      <w:r w:rsidRPr="00BE6A52">
        <w:rPr>
          <w:rFonts w:ascii="Times New Roman" w:hAnsi="Times New Roman" w:cs="Times New Roman"/>
          <w:sz w:val="24"/>
          <w:szCs w:val="24"/>
        </w:rPr>
        <w:t>,с</w:t>
      </w:r>
      <w:proofErr w:type="gramEnd"/>
      <w:r w:rsidRPr="00BE6A52">
        <w:rPr>
          <w:rFonts w:ascii="Times New Roman" w:hAnsi="Times New Roman" w:cs="Times New Roman"/>
          <w:sz w:val="24"/>
          <w:szCs w:val="24"/>
        </w:rPr>
        <w:t xml:space="preserve">тяжка стен котельной Дубровской школы,отремонтирована вытяжная система в котельной Калиновской школы, проведена замена дверей в </w:t>
      </w:r>
      <w:proofErr w:type="spellStart"/>
      <w:r w:rsidRPr="00BE6A52">
        <w:rPr>
          <w:rFonts w:ascii="Times New Roman" w:hAnsi="Times New Roman" w:cs="Times New Roman"/>
          <w:sz w:val="24"/>
          <w:szCs w:val="24"/>
        </w:rPr>
        <w:t>Ежовской</w:t>
      </w:r>
      <w:proofErr w:type="spellEnd"/>
      <w:r w:rsidRPr="00BE6A52">
        <w:rPr>
          <w:rFonts w:ascii="Times New Roman" w:hAnsi="Times New Roman" w:cs="Times New Roman"/>
          <w:sz w:val="24"/>
          <w:szCs w:val="24"/>
        </w:rPr>
        <w:t xml:space="preserve">, Калиновской, Преображенской, </w:t>
      </w:r>
      <w:proofErr w:type="spellStart"/>
      <w:r w:rsidRPr="00BE6A52">
        <w:rPr>
          <w:rFonts w:ascii="Times New Roman" w:hAnsi="Times New Roman" w:cs="Times New Roman"/>
          <w:sz w:val="24"/>
          <w:szCs w:val="24"/>
        </w:rPr>
        <w:t>Чернореченской</w:t>
      </w:r>
      <w:proofErr w:type="spellEnd"/>
      <w:r w:rsidRPr="00BE6A52">
        <w:rPr>
          <w:rFonts w:ascii="Times New Roman" w:hAnsi="Times New Roman" w:cs="Times New Roman"/>
          <w:sz w:val="24"/>
          <w:szCs w:val="24"/>
        </w:rPr>
        <w:t xml:space="preserve"> школах, детском саду «Алёнушка». В </w:t>
      </w:r>
      <w:proofErr w:type="spellStart"/>
      <w:r w:rsidRPr="00BE6A52">
        <w:rPr>
          <w:rFonts w:ascii="Times New Roman" w:hAnsi="Times New Roman" w:cs="Times New Roman"/>
          <w:sz w:val="24"/>
          <w:szCs w:val="24"/>
        </w:rPr>
        <w:t>Гришинской</w:t>
      </w:r>
      <w:proofErr w:type="spellEnd"/>
      <w:r w:rsidRPr="00BE6A52">
        <w:rPr>
          <w:rFonts w:ascii="Times New Roman" w:hAnsi="Times New Roman" w:cs="Times New Roman"/>
          <w:sz w:val="24"/>
          <w:szCs w:val="24"/>
        </w:rPr>
        <w:t xml:space="preserve"> дошкольной группе проведён ремонт кровли</w:t>
      </w:r>
      <w:r w:rsidR="00C91517" w:rsidRPr="00BE6A52">
        <w:rPr>
          <w:rFonts w:ascii="Times New Roman" w:hAnsi="Times New Roman" w:cs="Times New Roman"/>
          <w:sz w:val="24"/>
          <w:szCs w:val="24"/>
        </w:rPr>
        <w:t xml:space="preserve"> </w:t>
      </w:r>
      <w:r w:rsidRPr="00BE6A52">
        <w:rPr>
          <w:rFonts w:ascii="Times New Roman" w:hAnsi="Times New Roman" w:cs="Times New Roman"/>
          <w:sz w:val="24"/>
          <w:szCs w:val="24"/>
        </w:rPr>
        <w:t xml:space="preserve">и потолка, заменена система видеонаблюдения в дошкольных группах </w:t>
      </w:r>
      <w:proofErr w:type="spellStart"/>
      <w:r w:rsidRPr="00BE6A52">
        <w:rPr>
          <w:rFonts w:ascii="Times New Roman" w:hAnsi="Times New Roman" w:cs="Times New Roman"/>
          <w:sz w:val="24"/>
          <w:szCs w:val="24"/>
        </w:rPr>
        <w:t>Мачешанской</w:t>
      </w:r>
      <w:proofErr w:type="spellEnd"/>
      <w:r w:rsidRPr="00BE6A52">
        <w:rPr>
          <w:rFonts w:ascii="Times New Roman" w:hAnsi="Times New Roman" w:cs="Times New Roman"/>
          <w:sz w:val="24"/>
          <w:szCs w:val="24"/>
        </w:rPr>
        <w:t xml:space="preserve"> колы, расширена – в Преображенской. </w:t>
      </w:r>
      <w:proofErr w:type="gramStart"/>
      <w:r w:rsidRPr="00BE6A52">
        <w:rPr>
          <w:rFonts w:ascii="Times New Roman" w:hAnsi="Times New Roman" w:cs="Times New Roman"/>
          <w:sz w:val="24"/>
          <w:szCs w:val="24"/>
        </w:rPr>
        <w:t xml:space="preserve">Закуплена новая горелка в </w:t>
      </w:r>
      <w:proofErr w:type="spellStart"/>
      <w:r w:rsidRPr="00BE6A52">
        <w:rPr>
          <w:rFonts w:ascii="Times New Roman" w:hAnsi="Times New Roman" w:cs="Times New Roman"/>
          <w:sz w:val="24"/>
          <w:szCs w:val="24"/>
        </w:rPr>
        <w:t>Гришинскую</w:t>
      </w:r>
      <w:proofErr w:type="spellEnd"/>
      <w:r w:rsidRPr="00BE6A52">
        <w:rPr>
          <w:rFonts w:ascii="Times New Roman" w:hAnsi="Times New Roman" w:cs="Times New Roman"/>
          <w:sz w:val="24"/>
          <w:szCs w:val="24"/>
        </w:rPr>
        <w:t xml:space="preserve"> школу, новые котлы в Семёновскую и </w:t>
      </w:r>
      <w:proofErr w:type="spellStart"/>
      <w:r w:rsidRPr="00BE6A52">
        <w:rPr>
          <w:rFonts w:ascii="Times New Roman" w:hAnsi="Times New Roman" w:cs="Times New Roman"/>
          <w:sz w:val="24"/>
          <w:szCs w:val="24"/>
        </w:rPr>
        <w:t>Чернореченскую</w:t>
      </w:r>
      <w:proofErr w:type="spellEnd"/>
      <w:r w:rsidRPr="00BE6A52">
        <w:rPr>
          <w:rFonts w:ascii="Times New Roman" w:hAnsi="Times New Roman" w:cs="Times New Roman"/>
          <w:sz w:val="24"/>
          <w:szCs w:val="24"/>
        </w:rPr>
        <w:t xml:space="preserve"> школы, контейнеры для мусора во все учреждения и материалы для площадок под контейнеры, переоборудовано помещение под гараж  </w:t>
      </w:r>
      <w:proofErr w:type="spellStart"/>
      <w:r w:rsidRPr="00BE6A52">
        <w:rPr>
          <w:rFonts w:ascii="Times New Roman" w:hAnsi="Times New Roman" w:cs="Times New Roman"/>
          <w:sz w:val="24"/>
          <w:szCs w:val="24"/>
        </w:rPr>
        <w:t>вМачешанской</w:t>
      </w:r>
      <w:proofErr w:type="spellEnd"/>
      <w:r w:rsidRPr="00BE6A52">
        <w:rPr>
          <w:rFonts w:ascii="Times New Roman" w:hAnsi="Times New Roman" w:cs="Times New Roman"/>
          <w:sz w:val="24"/>
          <w:szCs w:val="24"/>
        </w:rPr>
        <w:t xml:space="preserve"> школе.</w:t>
      </w:r>
      <w:proofErr w:type="gramEnd"/>
    </w:p>
    <w:p w:rsidR="005E3D8F" w:rsidRPr="00BE6A52" w:rsidRDefault="00A23742" w:rsidP="00BE6A52">
      <w:pPr>
        <w:pStyle w:val="a5"/>
        <w:ind w:firstLine="567"/>
        <w:jc w:val="both"/>
        <w:rPr>
          <w:rFonts w:ascii="Times New Roman" w:hAnsi="Times New Roman" w:cs="Times New Roman"/>
          <w:sz w:val="24"/>
          <w:szCs w:val="24"/>
        </w:rPr>
      </w:pPr>
      <w:r w:rsidRPr="00BE6A52">
        <w:rPr>
          <w:rFonts w:ascii="Times New Roman" w:hAnsi="Times New Roman" w:cs="Times New Roman"/>
          <w:sz w:val="24"/>
          <w:szCs w:val="24"/>
        </w:rPr>
        <w:t xml:space="preserve">Продолжается реализация программы по замене оконных блоков, в этом году она проведена частично в Преображенской, </w:t>
      </w:r>
      <w:proofErr w:type="spellStart"/>
      <w:r w:rsidRPr="00BE6A52">
        <w:rPr>
          <w:rFonts w:ascii="Times New Roman" w:hAnsi="Times New Roman" w:cs="Times New Roman"/>
          <w:sz w:val="24"/>
          <w:szCs w:val="24"/>
        </w:rPr>
        <w:t>Мачешанской</w:t>
      </w:r>
      <w:proofErr w:type="spellEnd"/>
      <w:r w:rsidRPr="00BE6A52">
        <w:rPr>
          <w:rFonts w:ascii="Times New Roman" w:hAnsi="Times New Roman" w:cs="Times New Roman"/>
          <w:sz w:val="24"/>
          <w:szCs w:val="24"/>
        </w:rPr>
        <w:t xml:space="preserve">, </w:t>
      </w:r>
      <w:proofErr w:type="spellStart"/>
      <w:r w:rsidRPr="00BE6A52">
        <w:rPr>
          <w:rFonts w:ascii="Times New Roman" w:hAnsi="Times New Roman" w:cs="Times New Roman"/>
          <w:sz w:val="24"/>
          <w:szCs w:val="24"/>
        </w:rPr>
        <w:t>Ежовской</w:t>
      </w:r>
      <w:proofErr w:type="spellEnd"/>
      <w:r w:rsidR="00274843" w:rsidRPr="00BE6A52">
        <w:rPr>
          <w:rFonts w:ascii="Times New Roman" w:hAnsi="Times New Roman" w:cs="Times New Roman"/>
          <w:sz w:val="24"/>
          <w:szCs w:val="24"/>
        </w:rPr>
        <w:t>,</w:t>
      </w:r>
      <w:r w:rsidRPr="00BE6A52">
        <w:rPr>
          <w:rFonts w:ascii="Times New Roman" w:hAnsi="Times New Roman" w:cs="Times New Roman"/>
          <w:sz w:val="24"/>
          <w:szCs w:val="24"/>
        </w:rPr>
        <w:t xml:space="preserve"> Александровской, </w:t>
      </w:r>
      <w:proofErr w:type="spellStart"/>
      <w:r w:rsidRPr="00BE6A52">
        <w:rPr>
          <w:rFonts w:ascii="Times New Roman" w:hAnsi="Times New Roman" w:cs="Times New Roman"/>
          <w:sz w:val="24"/>
          <w:szCs w:val="24"/>
        </w:rPr>
        <w:t>Гришинской</w:t>
      </w:r>
      <w:proofErr w:type="spellEnd"/>
      <w:r w:rsidRPr="00BE6A52">
        <w:rPr>
          <w:rFonts w:ascii="Times New Roman" w:hAnsi="Times New Roman" w:cs="Times New Roman"/>
          <w:sz w:val="24"/>
          <w:szCs w:val="24"/>
        </w:rPr>
        <w:t xml:space="preserve">, </w:t>
      </w:r>
      <w:proofErr w:type="spellStart"/>
      <w:r w:rsidRPr="00BE6A52">
        <w:rPr>
          <w:rFonts w:ascii="Times New Roman" w:hAnsi="Times New Roman" w:cs="Times New Roman"/>
          <w:sz w:val="24"/>
          <w:szCs w:val="24"/>
        </w:rPr>
        <w:t>Чернореченской</w:t>
      </w:r>
      <w:proofErr w:type="spellEnd"/>
      <w:r w:rsidRPr="00BE6A52">
        <w:rPr>
          <w:rFonts w:ascii="Times New Roman" w:hAnsi="Times New Roman" w:cs="Times New Roman"/>
          <w:sz w:val="24"/>
          <w:szCs w:val="24"/>
        </w:rPr>
        <w:t xml:space="preserve">, </w:t>
      </w:r>
      <w:proofErr w:type="spellStart"/>
      <w:r w:rsidRPr="00BE6A52">
        <w:rPr>
          <w:rFonts w:ascii="Times New Roman" w:hAnsi="Times New Roman" w:cs="Times New Roman"/>
          <w:sz w:val="24"/>
          <w:szCs w:val="24"/>
        </w:rPr>
        <w:t>Завязенской</w:t>
      </w:r>
      <w:proofErr w:type="spellEnd"/>
      <w:r w:rsidRPr="00BE6A52">
        <w:rPr>
          <w:rFonts w:ascii="Times New Roman" w:hAnsi="Times New Roman" w:cs="Times New Roman"/>
          <w:sz w:val="24"/>
          <w:szCs w:val="24"/>
        </w:rPr>
        <w:t xml:space="preserve"> </w:t>
      </w:r>
      <w:proofErr w:type="spellStart"/>
      <w:r w:rsidRPr="00BE6A52">
        <w:rPr>
          <w:rFonts w:ascii="Times New Roman" w:hAnsi="Times New Roman" w:cs="Times New Roman"/>
          <w:sz w:val="24"/>
          <w:szCs w:val="24"/>
        </w:rPr>
        <w:t>школах</w:t>
      </w:r>
      <w:proofErr w:type="gramStart"/>
      <w:r w:rsidRPr="00BE6A52">
        <w:rPr>
          <w:rFonts w:ascii="Times New Roman" w:hAnsi="Times New Roman" w:cs="Times New Roman"/>
          <w:sz w:val="24"/>
          <w:szCs w:val="24"/>
        </w:rPr>
        <w:t>,в</w:t>
      </w:r>
      <w:proofErr w:type="spellEnd"/>
      <w:proofErr w:type="gramEnd"/>
      <w:r w:rsidRPr="00BE6A52">
        <w:rPr>
          <w:rFonts w:ascii="Times New Roman" w:hAnsi="Times New Roman" w:cs="Times New Roman"/>
          <w:sz w:val="24"/>
          <w:szCs w:val="24"/>
        </w:rPr>
        <w:t xml:space="preserve"> детском саду «Алёнушка». </w:t>
      </w:r>
    </w:p>
    <w:p w:rsidR="00926E30" w:rsidRPr="00BE6A52" w:rsidRDefault="00A23742" w:rsidP="00BE6A52">
      <w:pPr>
        <w:pStyle w:val="a5"/>
        <w:ind w:firstLine="567"/>
        <w:jc w:val="both"/>
        <w:rPr>
          <w:rFonts w:ascii="Times New Roman" w:hAnsi="Times New Roman" w:cs="Times New Roman"/>
          <w:sz w:val="24"/>
          <w:szCs w:val="24"/>
        </w:rPr>
      </w:pPr>
      <w:r w:rsidRPr="00BE6A52">
        <w:rPr>
          <w:rFonts w:ascii="Times New Roman" w:hAnsi="Times New Roman" w:cs="Times New Roman"/>
          <w:sz w:val="24"/>
          <w:szCs w:val="24"/>
        </w:rPr>
        <w:t xml:space="preserve">Приобретены холодильники в 2 детских сада, закуплено оборудование на пищеблоки, спортивное оборудование и инвентарь в </w:t>
      </w:r>
      <w:proofErr w:type="spellStart"/>
      <w:r w:rsidRPr="00BE6A52">
        <w:rPr>
          <w:rFonts w:ascii="Times New Roman" w:hAnsi="Times New Roman" w:cs="Times New Roman"/>
          <w:sz w:val="24"/>
          <w:szCs w:val="24"/>
        </w:rPr>
        <w:t>Ежовскую</w:t>
      </w:r>
      <w:proofErr w:type="spellEnd"/>
      <w:r w:rsidRPr="00BE6A52">
        <w:rPr>
          <w:rFonts w:ascii="Times New Roman" w:hAnsi="Times New Roman" w:cs="Times New Roman"/>
          <w:sz w:val="24"/>
          <w:szCs w:val="24"/>
        </w:rPr>
        <w:t xml:space="preserve"> школу и др.</w:t>
      </w:r>
    </w:p>
    <w:p w:rsidR="00A23742" w:rsidRPr="00BE6A52" w:rsidRDefault="00274843" w:rsidP="00BE6A52">
      <w:pPr>
        <w:pStyle w:val="a5"/>
        <w:ind w:firstLine="567"/>
        <w:jc w:val="both"/>
        <w:rPr>
          <w:rFonts w:ascii="Times New Roman" w:hAnsi="Times New Roman" w:cs="Times New Roman"/>
          <w:sz w:val="24"/>
          <w:szCs w:val="24"/>
        </w:rPr>
      </w:pPr>
      <w:r w:rsidRPr="00BE6A52">
        <w:rPr>
          <w:rFonts w:ascii="Times New Roman" w:hAnsi="Times New Roman" w:cs="Times New Roman"/>
          <w:sz w:val="24"/>
          <w:szCs w:val="24"/>
        </w:rPr>
        <w:t>Б</w:t>
      </w:r>
      <w:r w:rsidR="00A23742" w:rsidRPr="00BE6A52">
        <w:rPr>
          <w:rFonts w:ascii="Times New Roman" w:hAnsi="Times New Roman" w:cs="Times New Roman"/>
          <w:sz w:val="24"/>
          <w:szCs w:val="24"/>
        </w:rPr>
        <w:t xml:space="preserve">ольшая работа по косметическому ремонту кабинетов, коридоров, ремонту кровли  проведена силами и средствами родителей, педагогов, хозяйствующих субъектов в </w:t>
      </w:r>
      <w:proofErr w:type="spellStart"/>
      <w:r w:rsidR="00A23742" w:rsidRPr="00BE6A52">
        <w:rPr>
          <w:rFonts w:ascii="Times New Roman" w:hAnsi="Times New Roman" w:cs="Times New Roman"/>
          <w:sz w:val="24"/>
          <w:szCs w:val="24"/>
        </w:rPr>
        <w:t>Гришинской</w:t>
      </w:r>
      <w:proofErr w:type="spellEnd"/>
      <w:r w:rsidR="00A23742" w:rsidRPr="00BE6A52">
        <w:rPr>
          <w:rFonts w:ascii="Times New Roman" w:hAnsi="Times New Roman" w:cs="Times New Roman"/>
          <w:sz w:val="24"/>
          <w:szCs w:val="24"/>
        </w:rPr>
        <w:t xml:space="preserve">, </w:t>
      </w:r>
      <w:proofErr w:type="spellStart"/>
      <w:r w:rsidR="00A23742" w:rsidRPr="00BE6A52">
        <w:rPr>
          <w:rFonts w:ascii="Times New Roman" w:hAnsi="Times New Roman" w:cs="Times New Roman"/>
          <w:sz w:val="24"/>
          <w:szCs w:val="24"/>
        </w:rPr>
        <w:t>Мачешанской</w:t>
      </w:r>
      <w:proofErr w:type="spellEnd"/>
      <w:r w:rsidR="00A23742" w:rsidRPr="00BE6A52">
        <w:rPr>
          <w:rFonts w:ascii="Times New Roman" w:hAnsi="Times New Roman" w:cs="Times New Roman"/>
          <w:sz w:val="24"/>
          <w:szCs w:val="24"/>
        </w:rPr>
        <w:t xml:space="preserve">, </w:t>
      </w:r>
      <w:proofErr w:type="spellStart"/>
      <w:r w:rsidR="00A23742" w:rsidRPr="00BE6A52">
        <w:rPr>
          <w:rFonts w:ascii="Times New Roman" w:hAnsi="Times New Roman" w:cs="Times New Roman"/>
          <w:sz w:val="24"/>
          <w:szCs w:val="24"/>
        </w:rPr>
        <w:t>Ежовской</w:t>
      </w:r>
      <w:proofErr w:type="spellEnd"/>
      <w:r w:rsidR="00A23742" w:rsidRPr="00BE6A52">
        <w:rPr>
          <w:rFonts w:ascii="Times New Roman" w:hAnsi="Times New Roman" w:cs="Times New Roman"/>
          <w:sz w:val="24"/>
          <w:szCs w:val="24"/>
        </w:rPr>
        <w:t>, Александровской, Калачёвской, Дубровской школах.</w:t>
      </w:r>
    </w:p>
    <w:p w:rsidR="00005E27" w:rsidRPr="00BE6A52" w:rsidRDefault="00005E27" w:rsidP="00BE6A52">
      <w:pPr>
        <w:spacing w:after="0" w:line="240" w:lineRule="auto"/>
        <w:ind w:firstLine="567"/>
        <w:jc w:val="both"/>
        <w:rPr>
          <w:rFonts w:ascii="Times New Roman" w:hAnsi="Times New Roman"/>
          <w:b/>
          <w:sz w:val="24"/>
          <w:szCs w:val="24"/>
        </w:rPr>
      </w:pPr>
    </w:p>
    <w:p w:rsidR="00194F1A" w:rsidRPr="00BE6A52" w:rsidRDefault="0022290B" w:rsidP="00BE6A52">
      <w:pPr>
        <w:spacing w:after="0" w:line="240" w:lineRule="auto"/>
        <w:ind w:firstLine="567"/>
        <w:jc w:val="center"/>
        <w:rPr>
          <w:rFonts w:ascii="Times New Roman" w:hAnsi="Times New Roman"/>
          <w:b/>
          <w:sz w:val="24"/>
          <w:szCs w:val="24"/>
        </w:rPr>
      </w:pPr>
      <w:r w:rsidRPr="00BE6A52">
        <w:rPr>
          <w:rFonts w:ascii="Times New Roman" w:hAnsi="Times New Roman"/>
          <w:b/>
          <w:sz w:val="24"/>
          <w:szCs w:val="24"/>
        </w:rPr>
        <w:lastRenderedPageBreak/>
        <w:t>Культура</w:t>
      </w:r>
    </w:p>
    <w:p w:rsidR="00250831" w:rsidRPr="00BE6A52" w:rsidRDefault="00250831" w:rsidP="00BE6A52">
      <w:pPr>
        <w:spacing w:after="0" w:line="240" w:lineRule="auto"/>
        <w:ind w:firstLine="567"/>
        <w:jc w:val="both"/>
        <w:rPr>
          <w:rFonts w:ascii="Times New Roman" w:hAnsi="Times New Roman"/>
          <w:bCs/>
          <w:sz w:val="24"/>
          <w:szCs w:val="24"/>
        </w:rPr>
      </w:pPr>
      <w:r w:rsidRPr="00BE6A52">
        <w:rPr>
          <w:rFonts w:ascii="Times New Roman" w:hAnsi="Times New Roman"/>
          <w:bCs/>
          <w:sz w:val="24"/>
          <w:szCs w:val="24"/>
        </w:rPr>
        <w:t xml:space="preserve">Учреждения культуры Киквидзенского района – это центры массовых праздников, </w:t>
      </w:r>
      <w:proofErr w:type="spellStart"/>
      <w:r w:rsidRPr="00BE6A52">
        <w:rPr>
          <w:rFonts w:ascii="Times New Roman" w:hAnsi="Times New Roman"/>
          <w:bCs/>
          <w:sz w:val="24"/>
          <w:szCs w:val="24"/>
        </w:rPr>
        <w:t>культурно-досуговых</w:t>
      </w:r>
      <w:proofErr w:type="spellEnd"/>
      <w:r w:rsidRPr="00BE6A52">
        <w:rPr>
          <w:rFonts w:ascii="Times New Roman" w:hAnsi="Times New Roman"/>
          <w:bCs/>
          <w:sz w:val="24"/>
          <w:szCs w:val="24"/>
        </w:rPr>
        <w:t xml:space="preserve"> мероприятий и центры организации отдыха.</w:t>
      </w:r>
    </w:p>
    <w:p w:rsidR="00250831" w:rsidRPr="00BE6A52" w:rsidRDefault="00250831" w:rsidP="00BE6A52">
      <w:pPr>
        <w:spacing w:after="0" w:line="240" w:lineRule="auto"/>
        <w:ind w:firstLine="567"/>
        <w:jc w:val="both"/>
        <w:rPr>
          <w:rFonts w:ascii="Times New Roman" w:hAnsi="Times New Roman"/>
          <w:bCs/>
          <w:sz w:val="24"/>
          <w:szCs w:val="24"/>
        </w:rPr>
      </w:pPr>
      <w:r w:rsidRPr="00BE6A52">
        <w:rPr>
          <w:rFonts w:ascii="Times New Roman" w:hAnsi="Times New Roman"/>
          <w:sz w:val="24"/>
          <w:szCs w:val="24"/>
        </w:rPr>
        <w:t xml:space="preserve">В условиях </w:t>
      </w:r>
      <w:proofErr w:type="gramStart"/>
      <w:r w:rsidRPr="00BE6A52">
        <w:rPr>
          <w:rFonts w:ascii="Times New Roman" w:hAnsi="Times New Roman"/>
          <w:sz w:val="24"/>
          <w:szCs w:val="24"/>
        </w:rPr>
        <w:t>ограничительный</w:t>
      </w:r>
      <w:proofErr w:type="gramEnd"/>
      <w:r w:rsidRPr="00BE6A52">
        <w:rPr>
          <w:rFonts w:ascii="Times New Roman" w:hAnsi="Times New Roman"/>
          <w:sz w:val="24"/>
          <w:szCs w:val="24"/>
        </w:rPr>
        <w:t>, связанных с новой коронавирусной инфекцией, реализовать  в полном объёме все планы и мероприятия в сфере культуры не удалось</w:t>
      </w:r>
      <w:r w:rsidRPr="00BE6A52">
        <w:rPr>
          <w:rFonts w:ascii="Times New Roman" w:hAnsi="Times New Roman"/>
          <w:bCs/>
          <w:sz w:val="24"/>
          <w:szCs w:val="24"/>
        </w:rPr>
        <w:t>, однако это стало толчком для поиска новых форм проведения мероприятий. В течени</w:t>
      </w:r>
      <w:proofErr w:type="gramStart"/>
      <w:r w:rsidRPr="00BE6A52">
        <w:rPr>
          <w:rFonts w:ascii="Times New Roman" w:hAnsi="Times New Roman"/>
          <w:bCs/>
          <w:sz w:val="24"/>
          <w:szCs w:val="24"/>
        </w:rPr>
        <w:t>и</w:t>
      </w:r>
      <w:proofErr w:type="gramEnd"/>
      <w:r w:rsidRPr="00BE6A52">
        <w:rPr>
          <w:rFonts w:ascii="Times New Roman" w:hAnsi="Times New Roman"/>
          <w:bCs/>
          <w:sz w:val="24"/>
          <w:szCs w:val="24"/>
        </w:rPr>
        <w:t xml:space="preserve"> 2021 года учреждения культуры адаптировались к новым условиям и продолжают проводить мероприятия в </w:t>
      </w:r>
      <w:proofErr w:type="spellStart"/>
      <w:r w:rsidRPr="00BE6A52">
        <w:rPr>
          <w:rFonts w:ascii="Times New Roman" w:hAnsi="Times New Roman"/>
          <w:bCs/>
          <w:sz w:val="24"/>
          <w:szCs w:val="24"/>
        </w:rPr>
        <w:t>онлайн</w:t>
      </w:r>
      <w:proofErr w:type="spellEnd"/>
      <w:r w:rsidRPr="00BE6A52">
        <w:rPr>
          <w:rFonts w:ascii="Times New Roman" w:hAnsi="Times New Roman"/>
          <w:bCs/>
          <w:sz w:val="24"/>
          <w:szCs w:val="24"/>
        </w:rPr>
        <w:t xml:space="preserve"> формате. На сайтах учреждений и в социальных сетях размещались тематические концерты  к 9 мая, Дню народного единства, Дню матери, Новому году и многим другим мероприятиям.</w:t>
      </w:r>
    </w:p>
    <w:p w:rsidR="00194F1A" w:rsidRPr="00BE6A52" w:rsidRDefault="00A876D9" w:rsidP="00BE6A52">
      <w:pPr>
        <w:spacing w:after="0" w:line="240" w:lineRule="auto"/>
        <w:ind w:firstLine="567"/>
        <w:jc w:val="both"/>
        <w:rPr>
          <w:rFonts w:ascii="Times New Roman" w:hAnsi="Times New Roman"/>
          <w:b/>
          <w:sz w:val="24"/>
          <w:szCs w:val="24"/>
        </w:rPr>
      </w:pPr>
      <w:r w:rsidRPr="00BE6A52">
        <w:rPr>
          <w:rFonts w:ascii="Times New Roman" w:hAnsi="Times New Roman"/>
          <w:bCs/>
          <w:sz w:val="24"/>
          <w:szCs w:val="24"/>
        </w:rPr>
        <w:t>В рамках программы оснащения детских музыкальных школ музыкальными инструментами</w:t>
      </w:r>
      <w:r w:rsidR="00236816" w:rsidRPr="00BE6A52">
        <w:rPr>
          <w:rFonts w:ascii="Times New Roman" w:hAnsi="Times New Roman"/>
          <w:bCs/>
          <w:sz w:val="24"/>
          <w:szCs w:val="24"/>
        </w:rPr>
        <w:t xml:space="preserve"> Киквидзенской музыкальной школой были приобретены </w:t>
      </w:r>
      <w:r w:rsidR="007A3D57" w:rsidRPr="00BE6A52">
        <w:rPr>
          <w:rFonts w:ascii="Times New Roman" w:hAnsi="Times New Roman"/>
          <w:bCs/>
          <w:sz w:val="24"/>
          <w:szCs w:val="24"/>
        </w:rPr>
        <w:t xml:space="preserve">пианино, </w:t>
      </w:r>
      <w:r w:rsidR="00236816" w:rsidRPr="00BE6A52">
        <w:rPr>
          <w:rFonts w:ascii="Times New Roman" w:hAnsi="Times New Roman"/>
          <w:bCs/>
          <w:sz w:val="24"/>
          <w:szCs w:val="24"/>
        </w:rPr>
        <w:t xml:space="preserve">комплект медных духовых инструментов  и комплект деревянных духовых инструментов на общую сумму </w:t>
      </w:r>
      <w:r w:rsidR="007A3D57" w:rsidRPr="00BE6A52">
        <w:rPr>
          <w:rFonts w:ascii="Times New Roman" w:hAnsi="Times New Roman"/>
          <w:bCs/>
          <w:sz w:val="24"/>
          <w:szCs w:val="24"/>
        </w:rPr>
        <w:t>3,09 млн</w:t>
      </w:r>
      <w:proofErr w:type="gramStart"/>
      <w:r w:rsidR="007A3D57" w:rsidRPr="00BE6A52">
        <w:rPr>
          <w:rFonts w:ascii="Times New Roman" w:hAnsi="Times New Roman"/>
          <w:bCs/>
          <w:sz w:val="24"/>
          <w:szCs w:val="24"/>
        </w:rPr>
        <w:t>.р</w:t>
      </w:r>
      <w:proofErr w:type="gramEnd"/>
      <w:r w:rsidR="007A3D57" w:rsidRPr="00BE6A52">
        <w:rPr>
          <w:rFonts w:ascii="Times New Roman" w:hAnsi="Times New Roman"/>
          <w:bCs/>
          <w:sz w:val="24"/>
          <w:szCs w:val="24"/>
        </w:rPr>
        <w:t>уб.</w:t>
      </w:r>
    </w:p>
    <w:p w:rsidR="003C2A11" w:rsidRPr="00BE6A52" w:rsidRDefault="003C2A11" w:rsidP="00BE6A52">
      <w:pPr>
        <w:spacing w:after="0" w:line="240" w:lineRule="auto"/>
        <w:ind w:firstLine="567"/>
        <w:jc w:val="center"/>
        <w:rPr>
          <w:rFonts w:ascii="Times New Roman" w:hAnsi="Times New Roman"/>
          <w:b/>
          <w:sz w:val="24"/>
          <w:szCs w:val="24"/>
        </w:rPr>
      </w:pPr>
      <w:r w:rsidRPr="00BE6A52">
        <w:rPr>
          <w:rFonts w:ascii="Times New Roman" w:hAnsi="Times New Roman"/>
          <w:b/>
          <w:sz w:val="24"/>
          <w:szCs w:val="24"/>
        </w:rPr>
        <w:t>Ремонт объектов культуры</w:t>
      </w:r>
    </w:p>
    <w:p w:rsidR="00B52C42" w:rsidRPr="00BE6A52" w:rsidRDefault="00B52C4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 xml:space="preserve">В 2021 году </w:t>
      </w:r>
      <w:r w:rsidR="00194F1A" w:rsidRPr="00BE6A52">
        <w:rPr>
          <w:rFonts w:ascii="Times New Roman" w:hAnsi="Times New Roman"/>
          <w:kern w:val="2"/>
          <w:sz w:val="24"/>
          <w:szCs w:val="24"/>
        </w:rPr>
        <w:t xml:space="preserve"> </w:t>
      </w:r>
      <w:r w:rsidRPr="00BE6A52">
        <w:rPr>
          <w:rFonts w:ascii="Times New Roman" w:hAnsi="Times New Roman"/>
          <w:kern w:val="2"/>
          <w:sz w:val="24"/>
          <w:szCs w:val="24"/>
        </w:rPr>
        <w:t>в Районный  Дом культуры был</w:t>
      </w:r>
      <w:r w:rsidR="0006057B" w:rsidRPr="00BE6A52">
        <w:rPr>
          <w:rFonts w:ascii="Times New Roman" w:hAnsi="Times New Roman"/>
          <w:kern w:val="2"/>
          <w:sz w:val="24"/>
          <w:szCs w:val="24"/>
        </w:rPr>
        <w:t>а</w:t>
      </w:r>
      <w:r w:rsidRPr="00BE6A52">
        <w:rPr>
          <w:rFonts w:ascii="Times New Roman" w:hAnsi="Times New Roman"/>
          <w:kern w:val="2"/>
          <w:sz w:val="24"/>
          <w:szCs w:val="24"/>
        </w:rPr>
        <w:t xml:space="preserve"> приобретен</w:t>
      </w:r>
      <w:r w:rsidR="0006057B" w:rsidRPr="00BE6A52">
        <w:rPr>
          <w:rFonts w:ascii="Times New Roman" w:hAnsi="Times New Roman"/>
          <w:kern w:val="2"/>
          <w:sz w:val="24"/>
          <w:szCs w:val="24"/>
        </w:rPr>
        <w:t>а система</w:t>
      </w:r>
      <w:r w:rsidRPr="00BE6A52">
        <w:rPr>
          <w:rFonts w:ascii="Times New Roman" w:hAnsi="Times New Roman"/>
          <w:kern w:val="2"/>
          <w:sz w:val="24"/>
          <w:szCs w:val="24"/>
        </w:rPr>
        <w:t xml:space="preserve"> видеонаблюдени</w:t>
      </w:r>
      <w:r w:rsidR="0006057B" w:rsidRPr="00BE6A52">
        <w:rPr>
          <w:rFonts w:ascii="Times New Roman" w:hAnsi="Times New Roman"/>
          <w:kern w:val="2"/>
          <w:sz w:val="24"/>
          <w:szCs w:val="24"/>
        </w:rPr>
        <w:t>я</w:t>
      </w:r>
      <w:r w:rsidRPr="00BE6A52">
        <w:rPr>
          <w:rFonts w:ascii="Times New Roman" w:hAnsi="Times New Roman"/>
          <w:kern w:val="2"/>
          <w:sz w:val="24"/>
          <w:szCs w:val="24"/>
        </w:rPr>
        <w:t xml:space="preserve">, оборудование на сумму:   </w:t>
      </w:r>
      <w:r w:rsidR="0006057B" w:rsidRPr="00BE6A52">
        <w:rPr>
          <w:rFonts w:ascii="Times New Roman" w:hAnsi="Times New Roman"/>
          <w:kern w:val="2"/>
          <w:sz w:val="24"/>
          <w:szCs w:val="24"/>
        </w:rPr>
        <w:t>250 440</w:t>
      </w:r>
      <w:r w:rsidRPr="00BE6A52">
        <w:rPr>
          <w:rFonts w:ascii="Times New Roman" w:hAnsi="Times New Roman"/>
          <w:kern w:val="2"/>
          <w:sz w:val="24"/>
          <w:szCs w:val="24"/>
        </w:rPr>
        <w:t>,00 руб</w:t>
      </w:r>
      <w:proofErr w:type="gramStart"/>
      <w:r w:rsidRPr="00BE6A52">
        <w:rPr>
          <w:rFonts w:ascii="Times New Roman" w:hAnsi="Times New Roman"/>
          <w:kern w:val="2"/>
          <w:sz w:val="24"/>
          <w:szCs w:val="24"/>
        </w:rPr>
        <w:t>.</w:t>
      </w:r>
      <w:r w:rsidR="00194F1A" w:rsidRPr="00BE6A52">
        <w:rPr>
          <w:rFonts w:ascii="Times New Roman" w:hAnsi="Times New Roman"/>
          <w:kern w:val="2"/>
          <w:sz w:val="24"/>
          <w:szCs w:val="24"/>
        </w:rPr>
        <w:t>(</w:t>
      </w:r>
      <w:proofErr w:type="gramEnd"/>
      <w:r w:rsidR="00194F1A" w:rsidRPr="00BE6A52">
        <w:rPr>
          <w:rFonts w:ascii="Times New Roman" w:hAnsi="Times New Roman"/>
          <w:kern w:val="2"/>
          <w:sz w:val="24"/>
          <w:szCs w:val="24"/>
        </w:rPr>
        <w:t>районные средства)</w:t>
      </w:r>
    </w:p>
    <w:p w:rsidR="00274843" w:rsidRPr="00BE6A52" w:rsidRDefault="00274843"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За счет средств сельских поселений с участием областного бюджета ремонтировались сельские учреждения культуры:</w:t>
      </w:r>
    </w:p>
    <w:p w:rsidR="00B52C42" w:rsidRPr="00BE6A52" w:rsidRDefault="00274843" w:rsidP="00BE6A52">
      <w:pPr>
        <w:spacing w:after="0" w:line="240" w:lineRule="auto"/>
        <w:jc w:val="both"/>
        <w:rPr>
          <w:rFonts w:ascii="Times New Roman" w:hAnsi="Times New Roman"/>
          <w:kern w:val="2"/>
          <w:sz w:val="24"/>
          <w:szCs w:val="24"/>
        </w:rPr>
      </w:pPr>
      <w:r w:rsidRPr="00BE6A52">
        <w:rPr>
          <w:rFonts w:ascii="Times New Roman" w:hAnsi="Times New Roman"/>
          <w:kern w:val="2"/>
          <w:sz w:val="24"/>
          <w:szCs w:val="24"/>
        </w:rPr>
        <w:t xml:space="preserve">- </w:t>
      </w:r>
      <w:proofErr w:type="spellStart"/>
      <w:r w:rsidR="00B52C42" w:rsidRPr="00BE6A52">
        <w:rPr>
          <w:rFonts w:ascii="Times New Roman" w:hAnsi="Times New Roman"/>
          <w:kern w:val="2"/>
          <w:sz w:val="24"/>
          <w:szCs w:val="24"/>
        </w:rPr>
        <w:t>Гришинский</w:t>
      </w:r>
      <w:proofErr w:type="spellEnd"/>
      <w:r w:rsidR="00B52C42" w:rsidRPr="00BE6A52">
        <w:rPr>
          <w:rFonts w:ascii="Times New Roman" w:hAnsi="Times New Roman"/>
          <w:kern w:val="2"/>
          <w:sz w:val="24"/>
          <w:szCs w:val="24"/>
        </w:rPr>
        <w:t xml:space="preserve"> сельский Дом культуры:</w:t>
      </w:r>
    </w:p>
    <w:p w:rsidR="00B52C42" w:rsidRPr="00BE6A52" w:rsidRDefault="00B52C4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 xml:space="preserve">Ремонт потолков, электропроводки, установка дверей, приобретение </w:t>
      </w:r>
      <w:r w:rsidR="00163194" w:rsidRPr="00BE6A52">
        <w:rPr>
          <w:rFonts w:ascii="Times New Roman" w:hAnsi="Times New Roman"/>
          <w:kern w:val="2"/>
          <w:sz w:val="24"/>
          <w:szCs w:val="24"/>
        </w:rPr>
        <w:t>видеокамер и цифровых мониторов</w:t>
      </w:r>
      <w:r w:rsidRPr="00BE6A52">
        <w:rPr>
          <w:rFonts w:ascii="Times New Roman" w:hAnsi="Times New Roman"/>
          <w:kern w:val="2"/>
          <w:sz w:val="24"/>
          <w:szCs w:val="24"/>
        </w:rPr>
        <w:t xml:space="preserve"> -  1</w:t>
      </w:r>
      <w:r w:rsidR="00FF5C5C" w:rsidRPr="00BE6A52">
        <w:rPr>
          <w:rFonts w:ascii="Times New Roman" w:hAnsi="Times New Roman"/>
          <w:kern w:val="2"/>
          <w:sz w:val="24"/>
          <w:szCs w:val="24"/>
        </w:rPr>
        <w:t xml:space="preserve">,2 </w:t>
      </w:r>
      <w:proofErr w:type="spellStart"/>
      <w:r w:rsidR="00FF5C5C" w:rsidRPr="00BE6A52">
        <w:rPr>
          <w:rFonts w:ascii="Times New Roman" w:hAnsi="Times New Roman"/>
          <w:kern w:val="2"/>
          <w:sz w:val="24"/>
          <w:szCs w:val="24"/>
        </w:rPr>
        <w:t>млн</w:t>
      </w:r>
      <w:proofErr w:type="gramStart"/>
      <w:r w:rsidR="00FF5C5C" w:rsidRPr="00BE6A52">
        <w:rPr>
          <w:rFonts w:ascii="Times New Roman" w:hAnsi="Times New Roman"/>
          <w:kern w:val="2"/>
          <w:sz w:val="24"/>
          <w:szCs w:val="24"/>
        </w:rPr>
        <w:t>.</w:t>
      </w:r>
      <w:r w:rsidRPr="00BE6A52">
        <w:rPr>
          <w:rFonts w:ascii="Times New Roman" w:hAnsi="Times New Roman"/>
          <w:kern w:val="2"/>
          <w:sz w:val="24"/>
          <w:szCs w:val="24"/>
        </w:rPr>
        <w:t>р</w:t>
      </w:r>
      <w:proofErr w:type="gramEnd"/>
      <w:r w:rsidRPr="00BE6A52">
        <w:rPr>
          <w:rFonts w:ascii="Times New Roman" w:hAnsi="Times New Roman"/>
          <w:kern w:val="2"/>
          <w:sz w:val="24"/>
          <w:szCs w:val="24"/>
        </w:rPr>
        <w:t>уб</w:t>
      </w:r>
      <w:proofErr w:type="spellEnd"/>
      <w:r w:rsidR="00194F1A" w:rsidRPr="00BE6A52">
        <w:rPr>
          <w:rFonts w:ascii="Times New Roman" w:hAnsi="Times New Roman"/>
          <w:kern w:val="2"/>
          <w:sz w:val="24"/>
          <w:szCs w:val="24"/>
        </w:rPr>
        <w:t xml:space="preserve"> (</w:t>
      </w:r>
      <w:r w:rsidR="00C46AB4" w:rsidRPr="00BE6A52">
        <w:rPr>
          <w:rFonts w:ascii="Times New Roman" w:hAnsi="Times New Roman"/>
          <w:kern w:val="2"/>
          <w:sz w:val="24"/>
          <w:szCs w:val="24"/>
        </w:rPr>
        <w:t>средства поселения)</w:t>
      </w:r>
      <w:r w:rsidRPr="00BE6A52">
        <w:rPr>
          <w:rFonts w:ascii="Times New Roman" w:hAnsi="Times New Roman"/>
          <w:kern w:val="2"/>
          <w:sz w:val="24"/>
          <w:szCs w:val="24"/>
        </w:rPr>
        <w:t>.</w:t>
      </w:r>
    </w:p>
    <w:p w:rsidR="00B52C42" w:rsidRPr="00BE6A52" w:rsidRDefault="00B52C4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 xml:space="preserve">Ремонт </w:t>
      </w:r>
      <w:r w:rsidR="0006057B" w:rsidRPr="00BE6A52">
        <w:rPr>
          <w:rFonts w:ascii="Times New Roman" w:hAnsi="Times New Roman"/>
          <w:kern w:val="2"/>
          <w:sz w:val="24"/>
          <w:szCs w:val="24"/>
        </w:rPr>
        <w:t xml:space="preserve">отопительной системы и </w:t>
      </w:r>
      <w:r w:rsidR="00926E30" w:rsidRPr="00BE6A52">
        <w:rPr>
          <w:rFonts w:ascii="Times New Roman" w:hAnsi="Times New Roman"/>
          <w:kern w:val="2"/>
          <w:sz w:val="24"/>
          <w:szCs w:val="24"/>
        </w:rPr>
        <w:t xml:space="preserve">стен </w:t>
      </w:r>
      <w:r w:rsidR="0006057B" w:rsidRPr="00BE6A52">
        <w:rPr>
          <w:rFonts w:ascii="Times New Roman" w:hAnsi="Times New Roman"/>
          <w:kern w:val="2"/>
          <w:sz w:val="24"/>
          <w:szCs w:val="24"/>
        </w:rPr>
        <w:t xml:space="preserve">в </w:t>
      </w:r>
      <w:r w:rsidRPr="00BE6A52">
        <w:rPr>
          <w:rFonts w:ascii="Times New Roman" w:hAnsi="Times New Roman"/>
          <w:kern w:val="2"/>
          <w:sz w:val="24"/>
          <w:szCs w:val="24"/>
        </w:rPr>
        <w:t>зрительно</w:t>
      </w:r>
      <w:r w:rsidR="0006057B" w:rsidRPr="00BE6A52">
        <w:rPr>
          <w:rFonts w:ascii="Times New Roman" w:hAnsi="Times New Roman"/>
          <w:kern w:val="2"/>
          <w:sz w:val="24"/>
          <w:szCs w:val="24"/>
        </w:rPr>
        <w:t>м</w:t>
      </w:r>
      <w:r w:rsidRPr="00BE6A52">
        <w:rPr>
          <w:rFonts w:ascii="Times New Roman" w:hAnsi="Times New Roman"/>
          <w:kern w:val="2"/>
          <w:sz w:val="24"/>
          <w:szCs w:val="24"/>
        </w:rPr>
        <w:t xml:space="preserve"> зал</w:t>
      </w:r>
      <w:r w:rsidR="0006057B" w:rsidRPr="00BE6A52">
        <w:rPr>
          <w:rFonts w:ascii="Times New Roman" w:hAnsi="Times New Roman"/>
          <w:kern w:val="2"/>
          <w:sz w:val="24"/>
          <w:szCs w:val="24"/>
        </w:rPr>
        <w:t>е</w:t>
      </w:r>
      <w:r w:rsidRPr="00BE6A52">
        <w:rPr>
          <w:rFonts w:ascii="Times New Roman" w:hAnsi="Times New Roman"/>
          <w:kern w:val="2"/>
          <w:sz w:val="24"/>
          <w:szCs w:val="24"/>
        </w:rPr>
        <w:t xml:space="preserve"> (проект местных инициатив) – 999</w:t>
      </w:r>
      <w:r w:rsidR="00274843" w:rsidRPr="00BE6A52">
        <w:rPr>
          <w:rFonts w:ascii="Times New Roman" w:hAnsi="Times New Roman"/>
          <w:kern w:val="2"/>
          <w:sz w:val="24"/>
          <w:szCs w:val="24"/>
        </w:rPr>
        <w:t> </w:t>
      </w:r>
      <w:r w:rsidR="00FF5C5C" w:rsidRPr="00BE6A52">
        <w:rPr>
          <w:rFonts w:ascii="Times New Roman" w:hAnsi="Times New Roman"/>
          <w:kern w:val="2"/>
          <w:sz w:val="24"/>
          <w:szCs w:val="24"/>
        </w:rPr>
        <w:t>тыс</w:t>
      </w:r>
      <w:proofErr w:type="gramStart"/>
      <w:r w:rsidR="00FF5C5C" w:rsidRPr="00BE6A52">
        <w:rPr>
          <w:rFonts w:ascii="Times New Roman" w:hAnsi="Times New Roman"/>
          <w:kern w:val="2"/>
          <w:sz w:val="24"/>
          <w:szCs w:val="24"/>
        </w:rPr>
        <w:t>.</w:t>
      </w:r>
      <w:r w:rsidRPr="00BE6A52">
        <w:rPr>
          <w:rFonts w:ascii="Times New Roman" w:hAnsi="Times New Roman"/>
          <w:kern w:val="2"/>
          <w:sz w:val="24"/>
          <w:szCs w:val="24"/>
        </w:rPr>
        <w:t>р</w:t>
      </w:r>
      <w:proofErr w:type="gramEnd"/>
      <w:r w:rsidRPr="00BE6A52">
        <w:rPr>
          <w:rFonts w:ascii="Times New Roman" w:hAnsi="Times New Roman"/>
          <w:kern w:val="2"/>
          <w:sz w:val="24"/>
          <w:szCs w:val="24"/>
        </w:rPr>
        <w:t xml:space="preserve">уб.( </w:t>
      </w:r>
      <w:r w:rsidR="00FF5C5C" w:rsidRPr="00BE6A52">
        <w:rPr>
          <w:rFonts w:ascii="Times New Roman" w:hAnsi="Times New Roman"/>
          <w:kern w:val="2"/>
          <w:sz w:val="24"/>
          <w:szCs w:val="24"/>
        </w:rPr>
        <w:t>750 тыс.</w:t>
      </w:r>
      <w:r w:rsidRPr="00BE6A52">
        <w:rPr>
          <w:rFonts w:ascii="Times New Roman" w:hAnsi="Times New Roman"/>
          <w:kern w:val="2"/>
          <w:sz w:val="24"/>
          <w:szCs w:val="24"/>
        </w:rPr>
        <w:t>руб. – областные средства; 234</w:t>
      </w:r>
      <w:r w:rsidR="00274843" w:rsidRPr="00BE6A52">
        <w:rPr>
          <w:rFonts w:ascii="Times New Roman" w:hAnsi="Times New Roman"/>
          <w:kern w:val="2"/>
          <w:sz w:val="24"/>
          <w:szCs w:val="24"/>
        </w:rPr>
        <w:t> </w:t>
      </w:r>
      <w:r w:rsidR="00FF5C5C" w:rsidRPr="00BE6A52">
        <w:rPr>
          <w:rFonts w:ascii="Times New Roman" w:hAnsi="Times New Roman"/>
          <w:kern w:val="2"/>
          <w:sz w:val="24"/>
          <w:szCs w:val="24"/>
        </w:rPr>
        <w:t>тыс.</w:t>
      </w:r>
      <w:r w:rsidRPr="00BE6A52">
        <w:rPr>
          <w:rFonts w:ascii="Times New Roman" w:hAnsi="Times New Roman"/>
          <w:kern w:val="2"/>
          <w:sz w:val="24"/>
          <w:szCs w:val="24"/>
        </w:rPr>
        <w:t xml:space="preserve">руб. – средства поселения; </w:t>
      </w:r>
      <w:r w:rsidR="00FF5C5C" w:rsidRPr="00BE6A52">
        <w:rPr>
          <w:rFonts w:ascii="Times New Roman" w:hAnsi="Times New Roman"/>
          <w:kern w:val="2"/>
          <w:sz w:val="24"/>
          <w:szCs w:val="24"/>
        </w:rPr>
        <w:t>15 тыс.</w:t>
      </w:r>
      <w:r w:rsidRPr="00BE6A52">
        <w:rPr>
          <w:rFonts w:ascii="Times New Roman" w:hAnsi="Times New Roman"/>
          <w:kern w:val="2"/>
          <w:sz w:val="24"/>
          <w:szCs w:val="24"/>
        </w:rPr>
        <w:t xml:space="preserve"> руб. средства населения).</w:t>
      </w:r>
    </w:p>
    <w:p w:rsidR="00B52C42" w:rsidRPr="00BE6A52" w:rsidRDefault="00C622F9" w:rsidP="00BE6A52">
      <w:pPr>
        <w:spacing w:after="0" w:line="240" w:lineRule="auto"/>
        <w:jc w:val="both"/>
        <w:rPr>
          <w:rFonts w:ascii="Times New Roman" w:hAnsi="Times New Roman"/>
          <w:kern w:val="2"/>
          <w:sz w:val="24"/>
          <w:szCs w:val="24"/>
        </w:rPr>
      </w:pPr>
      <w:r w:rsidRPr="00BE6A52">
        <w:rPr>
          <w:rFonts w:ascii="Times New Roman" w:hAnsi="Times New Roman"/>
          <w:kern w:val="2"/>
          <w:sz w:val="24"/>
          <w:szCs w:val="24"/>
        </w:rPr>
        <w:t xml:space="preserve">- </w:t>
      </w:r>
      <w:proofErr w:type="spellStart"/>
      <w:r w:rsidR="00B52C42" w:rsidRPr="00BE6A52">
        <w:rPr>
          <w:rFonts w:ascii="Times New Roman" w:hAnsi="Times New Roman"/>
          <w:kern w:val="2"/>
          <w:sz w:val="24"/>
          <w:szCs w:val="24"/>
        </w:rPr>
        <w:t>Завязенский</w:t>
      </w:r>
      <w:proofErr w:type="spellEnd"/>
      <w:r w:rsidR="00B52C42" w:rsidRPr="00BE6A52">
        <w:rPr>
          <w:rFonts w:ascii="Times New Roman" w:hAnsi="Times New Roman"/>
          <w:kern w:val="2"/>
          <w:sz w:val="24"/>
          <w:szCs w:val="24"/>
        </w:rPr>
        <w:t xml:space="preserve"> сельский Дом культуры:</w:t>
      </w:r>
    </w:p>
    <w:p w:rsidR="00C622F9" w:rsidRPr="00BE6A52" w:rsidRDefault="00B52C4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Расходы на ремонт</w:t>
      </w:r>
      <w:r w:rsidR="00C622F9" w:rsidRPr="00BE6A52">
        <w:rPr>
          <w:rFonts w:ascii="Times New Roman" w:hAnsi="Times New Roman"/>
          <w:kern w:val="2"/>
          <w:sz w:val="24"/>
          <w:szCs w:val="24"/>
        </w:rPr>
        <w:t xml:space="preserve"> пола в коридоре СДК – 175</w:t>
      </w:r>
      <w:r w:rsidR="00FF5C5C" w:rsidRPr="00BE6A52">
        <w:rPr>
          <w:rFonts w:ascii="Times New Roman" w:hAnsi="Times New Roman"/>
          <w:kern w:val="2"/>
          <w:sz w:val="24"/>
          <w:szCs w:val="24"/>
        </w:rPr>
        <w:t>,</w:t>
      </w:r>
      <w:r w:rsidR="00C622F9" w:rsidRPr="00BE6A52">
        <w:rPr>
          <w:rFonts w:ascii="Times New Roman" w:hAnsi="Times New Roman"/>
          <w:kern w:val="2"/>
          <w:sz w:val="24"/>
          <w:szCs w:val="24"/>
        </w:rPr>
        <w:t>6</w:t>
      </w:r>
      <w:r w:rsidR="00FF5C5C" w:rsidRPr="00BE6A52">
        <w:rPr>
          <w:rFonts w:ascii="Times New Roman" w:hAnsi="Times New Roman"/>
          <w:kern w:val="2"/>
          <w:sz w:val="24"/>
          <w:szCs w:val="24"/>
        </w:rPr>
        <w:t xml:space="preserve"> тыс.</w:t>
      </w:r>
      <w:r w:rsidR="00C622F9" w:rsidRPr="00BE6A52">
        <w:rPr>
          <w:rFonts w:ascii="Times New Roman" w:hAnsi="Times New Roman"/>
          <w:kern w:val="2"/>
          <w:sz w:val="24"/>
          <w:szCs w:val="24"/>
        </w:rPr>
        <w:t xml:space="preserve"> руб</w:t>
      </w:r>
      <w:proofErr w:type="gramStart"/>
      <w:r w:rsidR="00274843" w:rsidRPr="00BE6A52">
        <w:rPr>
          <w:rFonts w:ascii="Times New Roman" w:hAnsi="Times New Roman"/>
          <w:kern w:val="2"/>
          <w:sz w:val="24"/>
          <w:szCs w:val="24"/>
        </w:rPr>
        <w:t>.</w:t>
      </w:r>
      <w:r w:rsidR="00C46AB4" w:rsidRPr="00BE6A52">
        <w:rPr>
          <w:rFonts w:ascii="Times New Roman" w:hAnsi="Times New Roman"/>
          <w:kern w:val="2"/>
          <w:sz w:val="24"/>
          <w:szCs w:val="24"/>
        </w:rPr>
        <w:t>(</w:t>
      </w:r>
      <w:proofErr w:type="gramEnd"/>
      <w:r w:rsidR="00C46AB4" w:rsidRPr="00BE6A52">
        <w:rPr>
          <w:rFonts w:ascii="Times New Roman" w:hAnsi="Times New Roman"/>
          <w:kern w:val="2"/>
          <w:sz w:val="24"/>
          <w:szCs w:val="24"/>
        </w:rPr>
        <w:t>средства поселения)</w:t>
      </w:r>
      <w:r w:rsidR="00274843" w:rsidRPr="00BE6A52">
        <w:rPr>
          <w:rFonts w:ascii="Times New Roman" w:hAnsi="Times New Roman"/>
          <w:kern w:val="2"/>
          <w:sz w:val="24"/>
          <w:szCs w:val="24"/>
        </w:rPr>
        <w:t>,</w:t>
      </w:r>
    </w:p>
    <w:p w:rsidR="00B52C42" w:rsidRPr="00BE6A52" w:rsidRDefault="00C622F9"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П</w:t>
      </w:r>
      <w:r w:rsidR="00B52C42" w:rsidRPr="00BE6A52">
        <w:rPr>
          <w:rFonts w:ascii="Times New Roman" w:hAnsi="Times New Roman"/>
          <w:kern w:val="2"/>
          <w:sz w:val="24"/>
          <w:szCs w:val="24"/>
        </w:rPr>
        <w:t xml:space="preserve">риобретение </w:t>
      </w:r>
      <w:proofErr w:type="spellStart"/>
      <w:r w:rsidR="00CE1537" w:rsidRPr="00BE6A52">
        <w:rPr>
          <w:rFonts w:ascii="Times New Roman" w:hAnsi="Times New Roman"/>
          <w:kern w:val="2"/>
          <w:sz w:val="24"/>
          <w:szCs w:val="24"/>
        </w:rPr>
        <w:t>звукоусилительной</w:t>
      </w:r>
      <w:proofErr w:type="spellEnd"/>
      <w:r w:rsidR="00B52C42" w:rsidRPr="00BE6A52">
        <w:rPr>
          <w:rFonts w:ascii="Times New Roman" w:hAnsi="Times New Roman"/>
          <w:kern w:val="2"/>
          <w:sz w:val="24"/>
          <w:szCs w:val="24"/>
        </w:rPr>
        <w:t xml:space="preserve"> аппаратуры составили  -</w:t>
      </w:r>
      <w:r w:rsidR="00163194" w:rsidRPr="00BE6A52">
        <w:rPr>
          <w:rFonts w:ascii="Times New Roman" w:hAnsi="Times New Roman"/>
          <w:kern w:val="2"/>
          <w:sz w:val="24"/>
          <w:szCs w:val="24"/>
        </w:rPr>
        <w:t>112</w:t>
      </w:r>
      <w:r w:rsidR="00FF5C5C" w:rsidRPr="00BE6A52">
        <w:rPr>
          <w:rFonts w:ascii="Times New Roman" w:hAnsi="Times New Roman"/>
          <w:kern w:val="2"/>
          <w:sz w:val="24"/>
          <w:szCs w:val="24"/>
        </w:rPr>
        <w:t>,7 тыс</w:t>
      </w:r>
      <w:proofErr w:type="gramStart"/>
      <w:r w:rsidR="00FF5C5C" w:rsidRPr="00BE6A52">
        <w:rPr>
          <w:rFonts w:ascii="Times New Roman" w:hAnsi="Times New Roman"/>
          <w:kern w:val="2"/>
          <w:sz w:val="24"/>
          <w:szCs w:val="24"/>
        </w:rPr>
        <w:t>.</w:t>
      </w:r>
      <w:r w:rsidR="00B52C42" w:rsidRPr="00BE6A52">
        <w:rPr>
          <w:rFonts w:ascii="Times New Roman" w:hAnsi="Times New Roman"/>
          <w:kern w:val="2"/>
          <w:sz w:val="24"/>
          <w:szCs w:val="24"/>
        </w:rPr>
        <w:t>р</w:t>
      </w:r>
      <w:proofErr w:type="gramEnd"/>
      <w:r w:rsidR="00B52C42" w:rsidRPr="00BE6A52">
        <w:rPr>
          <w:rFonts w:ascii="Times New Roman" w:hAnsi="Times New Roman"/>
          <w:kern w:val="2"/>
          <w:sz w:val="24"/>
          <w:szCs w:val="24"/>
        </w:rPr>
        <w:t>уб.</w:t>
      </w:r>
    </w:p>
    <w:p w:rsidR="00B52C42" w:rsidRPr="00BE6A52" w:rsidRDefault="00C622F9" w:rsidP="00BE6A52">
      <w:pPr>
        <w:spacing w:after="0" w:line="240" w:lineRule="auto"/>
        <w:jc w:val="both"/>
        <w:rPr>
          <w:rFonts w:ascii="Times New Roman" w:hAnsi="Times New Roman"/>
          <w:kern w:val="2"/>
          <w:sz w:val="24"/>
          <w:szCs w:val="24"/>
        </w:rPr>
      </w:pPr>
      <w:r w:rsidRPr="00BE6A52">
        <w:rPr>
          <w:rFonts w:ascii="Times New Roman" w:hAnsi="Times New Roman"/>
          <w:kern w:val="2"/>
          <w:sz w:val="24"/>
          <w:szCs w:val="24"/>
        </w:rPr>
        <w:t xml:space="preserve">- </w:t>
      </w:r>
      <w:r w:rsidR="00B52C42" w:rsidRPr="00BE6A52">
        <w:rPr>
          <w:rFonts w:ascii="Times New Roman" w:hAnsi="Times New Roman"/>
          <w:kern w:val="2"/>
          <w:sz w:val="24"/>
          <w:szCs w:val="24"/>
        </w:rPr>
        <w:t>Калиновский сельский Дом культуры:</w:t>
      </w:r>
    </w:p>
    <w:p w:rsidR="00B52C42" w:rsidRPr="00BE6A52" w:rsidRDefault="00B52C4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 xml:space="preserve">Ремонт </w:t>
      </w:r>
      <w:r w:rsidR="00C622F9" w:rsidRPr="00BE6A52">
        <w:rPr>
          <w:rFonts w:ascii="Times New Roman" w:hAnsi="Times New Roman"/>
          <w:kern w:val="2"/>
          <w:sz w:val="24"/>
          <w:szCs w:val="24"/>
        </w:rPr>
        <w:t>туалета</w:t>
      </w:r>
      <w:r w:rsidR="00163194" w:rsidRPr="00BE6A52">
        <w:rPr>
          <w:rFonts w:ascii="Times New Roman" w:hAnsi="Times New Roman"/>
          <w:kern w:val="2"/>
          <w:sz w:val="24"/>
          <w:szCs w:val="24"/>
        </w:rPr>
        <w:t xml:space="preserve"> и пола в бильярдной</w:t>
      </w:r>
      <w:r w:rsidRPr="00BE6A52">
        <w:rPr>
          <w:rFonts w:ascii="Times New Roman" w:hAnsi="Times New Roman"/>
          <w:kern w:val="2"/>
          <w:sz w:val="24"/>
          <w:szCs w:val="24"/>
        </w:rPr>
        <w:t xml:space="preserve"> – 350</w:t>
      </w:r>
      <w:r w:rsidR="00274843" w:rsidRPr="00BE6A52">
        <w:rPr>
          <w:rFonts w:ascii="Times New Roman" w:hAnsi="Times New Roman"/>
          <w:kern w:val="2"/>
          <w:sz w:val="24"/>
          <w:szCs w:val="24"/>
        </w:rPr>
        <w:t> </w:t>
      </w:r>
      <w:r w:rsidR="00846391" w:rsidRPr="00BE6A52">
        <w:rPr>
          <w:rFonts w:ascii="Times New Roman" w:hAnsi="Times New Roman"/>
          <w:kern w:val="2"/>
          <w:sz w:val="24"/>
          <w:szCs w:val="24"/>
        </w:rPr>
        <w:t>тыс</w:t>
      </w:r>
      <w:proofErr w:type="gramStart"/>
      <w:r w:rsidR="00846391" w:rsidRPr="00BE6A52">
        <w:rPr>
          <w:rFonts w:ascii="Times New Roman" w:hAnsi="Times New Roman"/>
          <w:kern w:val="2"/>
          <w:sz w:val="24"/>
          <w:szCs w:val="24"/>
        </w:rPr>
        <w:t>.</w:t>
      </w:r>
      <w:r w:rsidRPr="00BE6A52">
        <w:rPr>
          <w:rFonts w:ascii="Times New Roman" w:hAnsi="Times New Roman"/>
          <w:kern w:val="2"/>
          <w:sz w:val="24"/>
          <w:szCs w:val="24"/>
        </w:rPr>
        <w:t>р</w:t>
      </w:r>
      <w:proofErr w:type="gramEnd"/>
      <w:r w:rsidRPr="00BE6A52">
        <w:rPr>
          <w:rFonts w:ascii="Times New Roman" w:hAnsi="Times New Roman"/>
          <w:kern w:val="2"/>
          <w:sz w:val="24"/>
          <w:szCs w:val="24"/>
        </w:rPr>
        <w:t>уб.</w:t>
      </w:r>
      <w:r w:rsidR="00C46AB4" w:rsidRPr="00BE6A52">
        <w:rPr>
          <w:rFonts w:ascii="Times New Roman" w:hAnsi="Times New Roman"/>
          <w:kern w:val="2"/>
          <w:sz w:val="24"/>
          <w:szCs w:val="24"/>
        </w:rPr>
        <w:t xml:space="preserve"> (средства поселения)</w:t>
      </w:r>
    </w:p>
    <w:p w:rsidR="00B52C42" w:rsidRPr="00BE6A52" w:rsidRDefault="00B52C42" w:rsidP="00BE6A52">
      <w:pPr>
        <w:spacing w:after="0" w:line="240" w:lineRule="auto"/>
        <w:ind w:firstLine="567"/>
        <w:jc w:val="both"/>
        <w:rPr>
          <w:rFonts w:ascii="Times New Roman" w:hAnsi="Times New Roman"/>
          <w:b/>
          <w:kern w:val="2"/>
          <w:sz w:val="24"/>
          <w:szCs w:val="24"/>
        </w:rPr>
      </w:pPr>
      <w:r w:rsidRPr="00BE6A52">
        <w:rPr>
          <w:rFonts w:ascii="Times New Roman" w:hAnsi="Times New Roman"/>
          <w:kern w:val="2"/>
          <w:sz w:val="24"/>
          <w:szCs w:val="24"/>
        </w:rPr>
        <w:t xml:space="preserve">Ремонт </w:t>
      </w:r>
      <w:r w:rsidR="00D632DD" w:rsidRPr="00BE6A52">
        <w:rPr>
          <w:rFonts w:ascii="Times New Roman" w:hAnsi="Times New Roman"/>
          <w:kern w:val="2"/>
          <w:sz w:val="24"/>
          <w:szCs w:val="24"/>
        </w:rPr>
        <w:t xml:space="preserve">фойе и лестницы </w:t>
      </w:r>
      <w:r w:rsidRPr="00BE6A52">
        <w:rPr>
          <w:rFonts w:ascii="Times New Roman" w:hAnsi="Times New Roman"/>
          <w:kern w:val="2"/>
          <w:sz w:val="24"/>
          <w:szCs w:val="24"/>
        </w:rPr>
        <w:t>СДК (проекты местных инициатив) – 789</w:t>
      </w:r>
      <w:r w:rsidR="00846391" w:rsidRPr="00BE6A52">
        <w:rPr>
          <w:rFonts w:ascii="Times New Roman" w:hAnsi="Times New Roman"/>
          <w:kern w:val="2"/>
          <w:sz w:val="24"/>
          <w:szCs w:val="24"/>
        </w:rPr>
        <w:t>,</w:t>
      </w:r>
      <w:r w:rsidRPr="00BE6A52">
        <w:rPr>
          <w:rFonts w:ascii="Times New Roman" w:hAnsi="Times New Roman"/>
          <w:kern w:val="2"/>
          <w:sz w:val="24"/>
          <w:szCs w:val="24"/>
        </w:rPr>
        <w:t>6</w:t>
      </w:r>
      <w:r w:rsidR="00846391" w:rsidRPr="00BE6A52">
        <w:rPr>
          <w:rFonts w:ascii="Times New Roman" w:hAnsi="Times New Roman"/>
          <w:kern w:val="2"/>
          <w:sz w:val="24"/>
          <w:szCs w:val="24"/>
        </w:rPr>
        <w:t xml:space="preserve"> тыс.</w:t>
      </w:r>
      <w:r w:rsidRPr="00BE6A52">
        <w:rPr>
          <w:rFonts w:ascii="Times New Roman" w:hAnsi="Times New Roman"/>
          <w:kern w:val="2"/>
          <w:sz w:val="24"/>
          <w:szCs w:val="24"/>
        </w:rPr>
        <w:t xml:space="preserve"> руб. ( 705</w:t>
      </w:r>
      <w:r w:rsidR="00846391" w:rsidRPr="00BE6A52">
        <w:rPr>
          <w:rFonts w:ascii="Times New Roman" w:hAnsi="Times New Roman"/>
          <w:kern w:val="2"/>
          <w:sz w:val="24"/>
          <w:szCs w:val="24"/>
        </w:rPr>
        <w:t xml:space="preserve"> тыс</w:t>
      </w:r>
      <w:proofErr w:type="gramStart"/>
      <w:r w:rsidR="00846391" w:rsidRPr="00BE6A52">
        <w:rPr>
          <w:rFonts w:ascii="Times New Roman" w:hAnsi="Times New Roman"/>
          <w:kern w:val="2"/>
          <w:sz w:val="24"/>
          <w:szCs w:val="24"/>
        </w:rPr>
        <w:t>.</w:t>
      </w:r>
      <w:r w:rsidRPr="00BE6A52">
        <w:rPr>
          <w:rFonts w:ascii="Times New Roman" w:hAnsi="Times New Roman"/>
          <w:kern w:val="2"/>
          <w:sz w:val="24"/>
          <w:szCs w:val="24"/>
        </w:rPr>
        <w:t>р</w:t>
      </w:r>
      <w:proofErr w:type="gramEnd"/>
      <w:r w:rsidRPr="00BE6A52">
        <w:rPr>
          <w:rFonts w:ascii="Times New Roman" w:hAnsi="Times New Roman"/>
          <w:kern w:val="2"/>
          <w:sz w:val="24"/>
          <w:szCs w:val="24"/>
        </w:rPr>
        <w:t>уб. областные средства; 70</w:t>
      </w:r>
      <w:r w:rsidR="00846391" w:rsidRPr="00BE6A52">
        <w:rPr>
          <w:rFonts w:ascii="Times New Roman" w:hAnsi="Times New Roman"/>
          <w:kern w:val="2"/>
          <w:sz w:val="24"/>
          <w:szCs w:val="24"/>
        </w:rPr>
        <w:t>,</w:t>
      </w:r>
      <w:r w:rsidRPr="00BE6A52">
        <w:rPr>
          <w:rFonts w:ascii="Times New Roman" w:hAnsi="Times New Roman"/>
          <w:kern w:val="2"/>
          <w:sz w:val="24"/>
          <w:szCs w:val="24"/>
        </w:rPr>
        <w:t>5</w:t>
      </w:r>
      <w:r w:rsidR="00846391" w:rsidRPr="00BE6A52">
        <w:rPr>
          <w:rFonts w:ascii="Times New Roman" w:hAnsi="Times New Roman"/>
          <w:kern w:val="2"/>
          <w:sz w:val="24"/>
          <w:szCs w:val="24"/>
        </w:rPr>
        <w:t xml:space="preserve"> тыс.</w:t>
      </w:r>
      <w:r w:rsidRPr="00BE6A52">
        <w:rPr>
          <w:rFonts w:ascii="Times New Roman" w:hAnsi="Times New Roman"/>
          <w:kern w:val="2"/>
          <w:sz w:val="24"/>
          <w:szCs w:val="24"/>
        </w:rPr>
        <w:t>руб. – средства поселения; 14</w:t>
      </w:r>
      <w:r w:rsidR="00846391" w:rsidRPr="00BE6A52">
        <w:rPr>
          <w:rFonts w:ascii="Times New Roman" w:hAnsi="Times New Roman"/>
          <w:kern w:val="2"/>
          <w:sz w:val="24"/>
          <w:szCs w:val="24"/>
        </w:rPr>
        <w:t>,</w:t>
      </w:r>
      <w:r w:rsidRPr="00BE6A52">
        <w:rPr>
          <w:rFonts w:ascii="Times New Roman" w:hAnsi="Times New Roman"/>
          <w:kern w:val="2"/>
          <w:sz w:val="24"/>
          <w:szCs w:val="24"/>
        </w:rPr>
        <w:t>1</w:t>
      </w:r>
      <w:r w:rsidR="00846391" w:rsidRPr="00BE6A52">
        <w:rPr>
          <w:rFonts w:ascii="Times New Roman" w:hAnsi="Times New Roman"/>
          <w:kern w:val="2"/>
          <w:sz w:val="24"/>
          <w:szCs w:val="24"/>
        </w:rPr>
        <w:t>тыс.</w:t>
      </w:r>
      <w:r w:rsidRPr="00BE6A52">
        <w:rPr>
          <w:rFonts w:ascii="Times New Roman" w:hAnsi="Times New Roman"/>
          <w:kern w:val="2"/>
          <w:sz w:val="24"/>
          <w:szCs w:val="24"/>
        </w:rPr>
        <w:t>руб. средства населения).</w:t>
      </w:r>
    </w:p>
    <w:p w:rsidR="00B52C42" w:rsidRPr="00BE6A52" w:rsidRDefault="00C622F9" w:rsidP="00BE6A52">
      <w:pPr>
        <w:spacing w:after="0" w:line="240" w:lineRule="auto"/>
        <w:jc w:val="both"/>
        <w:rPr>
          <w:rFonts w:ascii="Times New Roman" w:hAnsi="Times New Roman"/>
          <w:kern w:val="2"/>
          <w:sz w:val="24"/>
          <w:szCs w:val="24"/>
        </w:rPr>
      </w:pPr>
      <w:r w:rsidRPr="00BE6A52">
        <w:rPr>
          <w:rFonts w:ascii="Times New Roman" w:hAnsi="Times New Roman"/>
          <w:kern w:val="2"/>
          <w:sz w:val="24"/>
          <w:szCs w:val="24"/>
        </w:rPr>
        <w:t>-</w:t>
      </w:r>
      <w:proofErr w:type="spellStart"/>
      <w:r w:rsidR="00B52C42" w:rsidRPr="00BE6A52">
        <w:rPr>
          <w:rFonts w:ascii="Times New Roman" w:hAnsi="Times New Roman"/>
          <w:kern w:val="2"/>
          <w:sz w:val="24"/>
          <w:szCs w:val="24"/>
        </w:rPr>
        <w:t>Мачешанский</w:t>
      </w:r>
      <w:proofErr w:type="spellEnd"/>
      <w:r w:rsidR="00B52C42" w:rsidRPr="00BE6A52">
        <w:rPr>
          <w:rFonts w:ascii="Times New Roman" w:hAnsi="Times New Roman"/>
          <w:kern w:val="2"/>
          <w:sz w:val="24"/>
          <w:szCs w:val="24"/>
        </w:rPr>
        <w:t xml:space="preserve"> сельский Дом культуры:</w:t>
      </w:r>
    </w:p>
    <w:p w:rsidR="00B52C42" w:rsidRPr="00BE6A52" w:rsidRDefault="00B52C4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Ремонт потолков в спортзале, установка дверей</w:t>
      </w:r>
      <w:r w:rsidR="00163194" w:rsidRPr="00BE6A52">
        <w:rPr>
          <w:rFonts w:ascii="Times New Roman" w:hAnsi="Times New Roman"/>
          <w:kern w:val="2"/>
          <w:sz w:val="24"/>
          <w:szCs w:val="24"/>
        </w:rPr>
        <w:t xml:space="preserve"> в фойе СДК</w:t>
      </w:r>
      <w:r w:rsidRPr="00BE6A52">
        <w:rPr>
          <w:rFonts w:ascii="Times New Roman" w:hAnsi="Times New Roman"/>
          <w:kern w:val="2"/>
          <w:sz w:val="24"/>
          <w:szCs w:val="24"/>
        </w:rPr>
        <w:t xml:space="preserve"> -  848</w:t>
      </w:r>
      <w:r w:rsidR="00846391" w:rsidRPr="00BE6A52">
        <w:rPr>
          <w:rFonts w:ascii="Times New Roman" w:hAnsi="Times New Roman"/>
          <w:kern w:val="2"/>
          <w:sz w:val="24"/>
          <w:szCs w:val="24"/>
        </w:rPr>
        <w:t>,</w:t>
      </w:r>
      <w:r w:rsidRPr="00BE6A52">
        <w:rPr>
          <w:rFonts w:ascii="Times New Roman" w:hAnsi="Times New Roman"/>
          <w:kern w:val="2"/>
          <w:sz w:val="24"/>
          <w:szCs w:val="24"/>
        </w:rPr>
        <w:t>1</w:t>
      </w:r>
      <w:r w:rsidR="00846391" w:rsidRPr="00BE6A52">
        <w:rPr>
          <w:rFonts w:ascii="Times New Roman" w:hAnsi="Times New Roman"/>
          <w:kern w:val="2"/>
          <w:sz w:val="24"/>
          <w:szCs w:val="24"/>
        </w:rPr>
        <w:t>тыс.</w:t>
      </w:r>
      <w:r w:rsidRPr="00BE6A52">
        <w:rPr>
          <w:rFonts w:ascii="Times New Roman" w:hAnsi="Times New Roman"/>
          <w:kern w:val="2"/>
          <w:sz w:val="24"/>
          <w:szCs w:val="24"/>
        </w:rPr>
        <w:t xml:space="preserve"> руб.</w:t>
      </w:r>
      <w:r w:rsidR="00C46AB4" w:rsidRPr="00BE6A52">
        <w:rPr>
          <w:rFonts w:ascii="Times New Roman" w:hAnsi="Times New Roman"/>
          <w:kern w:val="2"/>
          <w:sz w:val="24"/>
          <w:szCs w:val="24"/>
        </w:rPr>
        <w:t xml:space="preserve"> (средства поселения)</w:t>
      </w:r>
    </w:p>
    <w:p w:rsidR="00B52C42" w:rsidRPr="00BE6A52" w:rsidRDefault="00C622F9" w:rsidP="00BE6A52">
      <w:pPr>
        <w:spacing w:after="0" w:line="240" w:lineRule="auto"/>
        <w:jc w:val="both"/>
        <w:rPr>
          <w:rFonts w:ascii="Times New Roman" w:hAnsi="Times New Roman"/>
          <w:kern w:val="2"/>
          <w:sz w:val="24"/>
          <w:szCs w:val="24"/>
        </w:rPr>
      </w:pPr>
      <w:r w:rsidRPr="00BE6A52">
        <w:rPr>
          <w:rFonts w:ascii="Times New Roman" w:hAnsi="Times New Roman"/>
          <w:kern w:val="2"/>
          <w:sz w:val="24"/>
          <w:szCs w:val="24"/>
        </w:rPr>
        <w:t>-</w:t>
      </w:r>
      <w:r w:rsidR="00846391" w:rsidRPr="00BE6A52">
        <w:rPr>
          <w:rFonts w:ascii="Times New Roman" w:hAnsi="Times New Roman"/>
          <w:kern w:val="2"/>
          <w:sz w:val="24"/>
          <w:szCs w:val="24"/>
        </w:rPr>
        <w:t xml:space="preserve"> </w:t>
      </w:r>
      <w:proofErr w:type="spellStart"/>
      <w:r w:rsidR="00B52C42" w:rsidRPr="00BE6A52">
        <w:rPr>
          <w:rFonts w:ascii="Times New Roman" w:hAnsi="Times New Roman"/>
          <w:kern w:val="2"/>
          <w:sz w:val="24"/>
          <w:szCs w:val="24"/>
        </w:rPr>
        <w:t>Озеркинское</w:t>
      </w:r>
      <w:proofErr w:type="spellEnd"/>
      <w:r w:rsidR="00B52C42" w:rsidRPr="00BE6A52">
        <w:rPr>
          <w:rFonts w:ascii="Times New Roman" w:hAnsi="Times New Roman"/>
          <w:kern w:val="2"/>
          <w:sz w:val="24"/>
          <w:szCs w:val="24"/>
        </w:rPr>
        <w:t xml:space="preserve"> сельское поселение:</w:t>
      </w:r>
    </w:p>
    <w:p w:rsidR="00B52C42" w:rsidRPr="00BE6A52" w:rsidRDefault="00B52C4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 xml:space="preserve">Ремонт в </w:t>
      </w:r>
      <w:proofErr w:type="spellStart"/>
      <w:r w:rsidRPr="00BE6A52">
        <w:rPr>
          <w:rFonts w:ascii="Times New Roman" w:hAnsi="Times New Roman"/>
          <w:kern w:val="2"/>
          <w:sz w:val="24"/>
          <w:szCs w:val="24"/>
        </w:rPr>
        <w:t>Озеркинском</w:t>
      </w:r>
      <w:proofErr w:type="spellEnd"/>
      <w:r w:rsidRPr="00BE6A52">
        <w:rPr>
          <w:rFonts w:ascii="Times New Roman" w:hAnsi="Times New Roman"/>
          <w:kern w:val="2"/>
          <w:sz w:val="24"/>
          <w:szCs w:val="24"/>
        </w:rPr>
        <w:t xml:space="preserve"> сельском Доме культуры </w:t>
      </w:r>
      <w:r w:rsidR="00D632DD" w:rsidRPr="00BE6A52">
        <w:rPr>
          <w:rFonts w:ascii="Times New Roman" w:hAnsi="Times New Roman"/>
          <w:kern w:val="2"/>
          <w:sz w:val="24"/>
          <w:szCs w:val="24"/>
        </w:rPr>
        <w:t>-</w:t>
      </w:r>
      <w:r w:rsidRPr="00BE6A52">
        <w:rPr>
          <w:rFonts w:ascii="Times New Roman" w:hAnsi="Times New Roman"/>
          <w:kern w:val="2"/>
          <w:sz w:val="24"/>
          <w:szCs w:val="24"/>
        </w:rPr>
        <w:t xml:space="preserve">  1</w:t>
      </w:r>
      <w:r w:rsidR="00846391" w:rsidRPr="00BE6A52">
        <w:rPr>
          <w:rFonts w:ascii="Times New Roman" w:hAnsi="Times New Roman"/>
          <w:kern w:val="2"/>
          <w:sz w:val="24"/>
          <w:szCs w:val="24"/>
        </w:rPr>
        <w:t>,</w:t>
      </w:r>
      <w:r w:rsidRPr="00BE6A52">
        <w:rPr>
          <w:rFonts w:ascii="Times New Roman" w:hAnsi="Times New Roman"/>
          <w:kern w:val="2"/>
          <w:sz w:val="24"/>
          <w:szCs w:val="24"/>
        </w:rPr>
        <w:t>02</w:t>
      </w:r>
      <w:r w:rsidR="00846391" w:rsidRPr="00BE6A52">
        <w:rPr>
          <w:rFonts w:ascii="Times New Roman" w:hAnsi="Times New Roman"/>
          <w:kern w:val="2"/>
          <w:sz w:val="24"/>
          <w:szCs w:val="24"/>
        </w:rPr>
        <w:t>5 млн.</w:t>
      </w:r>
      <w:r w:rsidRPr="00BE6A52">
        <w:rPr>
          <w:rFonts w:ascii="Times New Roman" w:hAnsi="Times New Roman"/>
          <w:kern w:val="2"/>
          <w:sz w:val="24"/>
          <w:szCs w:val="24"/>
        </w:rPr>
        <w:t xml:space="preserve"> руб.</w:t>
      </w:r>
      <w:r w:rsidR="00846391" w:rsidRPr="00BE6A52">
        <w:rPr>
          <w:rFonts w:ascii="Times New Roman" w:hAnsi="Times New Roman"/>
          <w:kern w:val="2"/>
          <w:sz w:val="24"/>
          <w:szCs w:val="24"/>
        </w:rPr>
        <w:t xml:space="preserve"> </w:t>
      </w:r>
      <w:r w:rsidR="00163194" w:rsidRPr="00BE6A52">
        <w:rPr>
          <w:rFonts w:ascii="Times New Roman" w:hAnsi="Times New Roman"/>
          <w:kern w:val="2"/>
          <w:sz w:val="24"/>
          <w:szCs w:val="24"/>
        </w:rPr>
        <w:t>В СДК проведены работы по облицовке главного фасада здания, отремонтированы крыльцо и навес, а так же дверные и оконные откосы на лицевом фасаде здания.</w:t>
      </w:r>
    </w:p>
    <w:p w:rsidR="00C46AB4" w:rsidRPr="00BE6A52" w:rsidRDefault="00C46AB4"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Ремонт крыльца здания Семеновского СДК – 114</w:t>
      </w:r>
      <w:r w:rsidR="00846391" w:rsidRPr="00BE6A52">
        <w:rPr>
          <w:rFonts w:ascii="Times New Roman" w:hAnsi="Times New Roman"/>
          <w:kern w:val="2"/>
          <w:sz w:val="24"/>
          <w:szCs w:val="24"/>
        </w:rPr>
        <w:t>,5</w:t>
      </w:r>
      <w:r w:rsidRPr="00BE6A52">
        <w:rPr>
          <w:rFonts w:ascii="Times New Roman" w:hAnsi="Times New Roman"/>
          <w:kern w:val="2"/>
          <w:sz w:val="24"/>
          <w:szCs w:val="24"/>
        </w:rPr>
        <w:t xml:space="preserve"> руб. (средства поселения)</w:t>
      </w:r>
    </w:p>
    <w:p w:rsidR="00B52C42" w:rsidRPr="00BE6A52" w:rsidRDefault="00D632DD"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П</w:t>
      </w:r>
      <w:r w:rsidR="00B52C42" w:rsidRPr="00BE6A52">
        <w:rPr>
          <w:rFonts w:ascii="Times New Roman" w:hAnsi="Times New Roman"/>
          <w:kern w:val="2"/>
          <w:sz w:val="24"/>
          <w:szCs w:val="24"/>
        </w:rPr>
        <w:t>риобретен</w:t>
      </w:r>
      <w:r w:rsidRPr="00BE6A52">
        <w:rPr>
          <w:rFonts w:ascii="Times New Roman" w:hAnsi="Times New Roman"/>
          <w:kern w:val="2"/>
          <w:sz w:val="24"/>
          <w:szCs w:val="24"/>
        </w:rPr>
        <w:t>а</w:t>
      </w:r>
      <w:r w:rsidR="00C46AB4" w:rsidRPr="00BE6A52">
        <w:rPr>
          <w:rFonts w:ascii="Times New Roman" w:hAnsi="Times New Roman"/>
          <w:kern w:val="2"/>
          <w:sz w:val="24"/>
          <w:szCs w:val="24"/>
        </w:rPr>
        <w:t xml:space="preserve"> </w:t>
      </w:r>
      <w:proofErr w:type="spellStart"/>
      <w:r w:rsidRPr="00BE6A52">
        <w:rPr>
          <w:rFonts w:ascii="Times New Roman" w:hAnsi="Times New Roman"/>
          <w:kern w:val="2"/>
          <w:sz w:val="24"/>
          <w:szCs w:val="24"/>
        </w:rPr>
        <w:t>звукоусилительная</w:t>
      </w:r>
      <w:proofErr w:type="spellEnd"/>
      <w:r w:rsidR="00B52C42" w:rsidRPr="00BE6A52">
        <w:rPr>
          <w:rFonts w:ascii="Times New Roman" w:hAnsi="Times New Roman"/>
          <w:kern w:val="2"/>
          <w:sz w:val="24"/>
          <w:szCs w:val="24"/>
        </w:rPr>
        <w:t xml:space="preserve"> аппаратур</w:t>
      </w:r>
      <w:r w:rsidRPr="00BE6A52">
        <w:rPr>
          <w:rFonts w:ascii="Times New Roman" w:hAnsi="Times New Roman"/>
          <w:kern w:val="2"/>
          <w:sz w:val="24"/>
          <w:szCs w:val="24"/>
        </w:rPr>
        <w:t>а на сумму</w:t>
      </w:r>
      <w:r w:rsidR="00B52C42" w:rsidRPr="00BE6A52">
        <w:rPr>
          <w:rFonts w:ascii="Times New Roman" w:hAnsi="Times New Roman"/>
          <w:kern w:val="2"/>
          <w:sz w:val="24"/>
          <w:szCs w:val="24"/>
        </w:rPr>
        <w:t xml:space="preserve"> 144</w:t>
      </w:r>
      <w:r w:rsidR="003D3D22" w:rsidRPr="00BE6A52">
        <w:rPr>
          <w:rFonts w:ascii="Times New Roman" w:hAnsi="Times New Roman"/>
          <w:kern w:val="2"/>
          <w:sz w:val="24"/>
          <w:szCs w:val="24"/>
        </w:rPr>
        <w:t xml:space="preserve"> тыс.</w:t>
      </w:r>
      <w:r w:rsidR="00B52C42" w:rsidRPr="00BE6A52">
        <w:rPr>
          <w:rFonts w:ascii="Times New Roman" w:hAnsi="Times New Roman"/>
          <w:kern w:val="2"/>
          <w:sz w:val="24"/>
          <w:szCs w:val="24"/>
        </w:rPr>
        <w:t xml:space="preserve"> руб.</w:t>
      </w:r>
    </w:p>
    <w:p w:rsidR="00B52C42" w:rsidRPr="00BE6A52" w:rsidRDefault="00163194" w:rsidP="00BE6A52">
      <w:pPr>
        <w:spacing w:after="0" w:line="240" w:lineRule="auto"/>
        <w:jc w:val="both"/>
        <w:rPr>
          <w:rFonts w:ascii="Times New Roman" w:hAnsi="Times New Roman"/>
          <w:kern w:val="2"/>
          <w:sz w:val="24"/>
          <w:szCs w:val="24"/>
        </w:rPr>
      </w:pPr>
      <w:r w:rsidRPr="00BE6A52">
        <w:rPr>
          <w:rFonts w:ascii="Times New Roman" w:hAnsi="Times New Roman"/>
          <w:kern w:val="2"/>
          <w:sz w:val="24"/>
          <w:szCs w:val="24"/>
        </w:rPr>
        <w:t xml:space="preserve">- </w:t>
      </w:r>
      <w:r w:rsidR="00B52C42" w:rsidRPr="00BE6A52">
        <w:rPr>
          <w:rFonts w:ascii="Times New Roman" w:hAnsi="Times New Roman"/>
          <w:kern w:val="2"/>
          <w:sz w:val="24"/>
          <w:szCs w:val="24"/>
        </w:rPr>
        <w:t xml:space="preserve">Преображенский сельский клуб, </w:t>
      </w:r>
      <w:proofErr w:type="spellStart"/>
      <w:r w:rsidR="00B52C42" w:rsidRPr="00BE6A52">
        <w:rPr>
          <w:rFonts w:ascii="Times New Roman" w:hAnsi="Times New Roman"/>
          <w:kern w:val="2"/>
          <w:sz w:val="24"/>
          <w:szCs w:val="24"/>
        </w:rPr>
        <w:t>Ширяевский</w:t>
      </w:r>
      <w:proofErr w:type="spellEnd"/>
      <w:r w:rsidR="00B52C42" w:rsidRPr="00BE6A52">
        <w:rPr>
          <w:rFonts w:ascii="Times New Roman" w:hAnsi="Times New Roman"/>
          <w:kern w:val="2"/>
          <w:sz w:val="24"/>
          <w:szCs w:val="24"/>
        </w:rPr>
        <w:t xml:space="preserve"> сельский клуб:</w:t>
      </w:r>
    </w:p>
    <w:p w:rsidR="00B52C42" w:rsidRPr="00BE6A52" w:rsidRDefault="00B52C4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Установка тревожной кнопки -   49</w:t>
      </w:r>
      <w:r w:rsidR="000C4872" w:rsidRPr="00BE6A52">
        <w:rPr>
          <w:rFonts w:ascii="Times New Roman" w:hAnsi="Times New Roman"/>
          <w:kern w:val="2"/>
          <w:sz w:val="24"/>
          <w:szCs w:val="24"/>
        </w:rPr>
        <w:t> </w:t>
      </w:r>
      <w:r w:rsidR="003D3D22" w:rsidRPr="00BE6A52">
        <w:rPr>
          <w:rFonts w:ascii="Times New Roman" w:hAnsi="Times New Roman"/>
          <w:kern w:val="2"/>
          <w:sz w:val="24"/>
          <w:szCs w:val="24"/>
        </w:rPr>
        <w:t>тыс</w:t>
      </w:r>
      <w:proofErr w:type="gramStart"/>
      <w:r w:rsidR="003D3D22" w:rsidRPr="00BE6A52">
        <w:rPr>
          <w:rFonts w:ascii="Times New Roman" w:hAnsi="Times New Roman"/>
          <w:kern w:val="2"/>
          <w:sz w:val="24"/>
          <w:szCs w:val="24"/>
        </w:rPr>
        <w:t>.</w:t>
      </w:r>
      <w:r w:rsidRPr="00BE6A52">
        <w:rPr>
          <w:rFonts w:ascii="Times New Roman" w:hAnsi="Times New Roman"/>
          <w:kern w:val="2"/>
          <w:sz w:val="24"/>
          <w:szCs w:val="24"/>
        </w:rPr>
        <w:t>р</w:t>
      </w:r>
      <w:proofErr w:type="gramEnd"/>
      <w:r w:rsidRPr="00BE6A52">
        <w:rPr>
          <w:rFonts w:ascii="Times New Roman" w:hAnsi="Times New Roman"/>
          <w:kern w:val="2"/>
          <w:sz w:val="24"/>
          <w:szCs w:val="24"/>
        </w:rPr>
        <w:t>уб.</w:t>
      </w:r>
    </w:p>
    <w:p w:rsidR="00B52C42" w:rsidRPr="00BE6A52" w:rsidRDefault="00163194" w:rsidP="00BE6A52">
      <w:pPr>
        <w:spacing w:after="0" w:line="240" w:lineRule="auto"/>
        <w:jc w:val="both"/>
        <w:rPr>
          <w:rFonts w:ascii="Times New Roman" w:hAnsi="Times New Roman"/>
          <w:kern w:val="2"/>
          <w:sz w:val="24"/>
          <w:szCs w:val="24"/>
        </w:rPr>
      </w:pPr>
      <w:r w:rsidRPr="00BE6A52">
        <w:rPr>
          <w:rFonts w:ascii="Times New Roman" w:hAnsi="Times New Roman"/>
          <w:kern w:val="2"/>
          <w:sz w:val="24"/>
          <w:szCs w:val="24"/>
        </w:rPr>
        <w:t xml:space="preserve">- </w:t>
      </w:r>
      <w:proofErr w:type="spellStart"/>
      <w:r w:rsidR="00B52C42" w:rsidRPr="00BE6A52">
        <w:rPr>
          <w:rFonts w:ascii="Times New Roman" w:hAnsi="Times New Roman"/>
          <w:kern w:val="2"/>
          <w:sz w:val="24"/>
          <w:szCs w:val="24"/>
        </w:rPr>
        <w:t>Чернореченский</w:t>
      </w:r>
      <w:proofErr w:type="spellEnd"/>
      <w:r w:rsidR="00B52C42" w:rsidRPr="00BE6A52">
        <w:rPr>
          <w:rFonts w:ascii="Times New Roman" w:hAnsi="Times New Roman"/>
          <w:kern w:val="2"/>
          <w:sz w:val="24"/>
          <w:szCs w:val="24"/>
        </w:rPr>
        <w:t xml:space="preserve"> сельский Дом культуры:</w:t>
      </w:r>
    </w:p>
    <w:p w:rsidR="00B52C42" w:rsidRPr="00BE6A52" w:rsidRDefault="00B52C4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 xml:space="preserve"> Ремонт кровли крыши (проект местных инициатив) – 1</w:t>
      </w:r>
      <w:r w:rsidR="003D3D22" w:rsidRPr="00BE6A52">
        <w:rPr>
          <w:rFonts w:ascii="Times New Roman" w:hAnsi="Times New Roman"/>
          <w:kern w:val="2"/>
          <w:sz w:val="24"/>
          <w:szCs w:val="24"/>
        </w:rPr>
        <w:t>,2 млн</w:t>
      </w:r>
      <w:proofErr w:type="gramStart"/>
      <w:r w:rsidR="003D3D22" w:rsidRPr="00BE6A52">
        <w:rPr>
          <w:rFonts w:ascii="Times New Roman" w:hAnsi="Times New Roman"/>
          <w:kern w:val="2"/>
          <w:sz w:val="24"/>
          <w:szCs w:val="24"/>
        </w:rPr>
        <w:t>.</w:t>
      </w:r>
      <w:r w:rsidRPr="00BE6A52">
        <w:rPr>
          <w:rFonts w:ascii="Times New Roman" w:hAnsi="Times New Roman"/>
          <w:kern w:val="2"/>
          <w:sz w:val="24"/>
          <w:szCs w:val="24"/>
        </w:rPr>
        <w:t>р</w:t>
      </w:r>
      <w:proofErr w:type="gramEnd"/>
      <w:r w:rsidRPr="00BE6A52">
        <w:rPr>
          <w:rFonts w:ascii="Times New Roman" w:hAnsi="Times New Roman"/>
          <w:kern w:val="2"/>
          <w:sz w:val="24"/>
          <w:szCs w:val="24"/>
        </w:rPr>
        <w:t>уб. (750 </w:t>
      </w:r>
      <w:r w:rsidR="003D3D22" w:rsidRPr="00BE6A52">
        <w:rPr>
          <w:rFonts w:ascii="Times New Roman" w:hAnsi="Times New Roman"/>
          <w:kern w:val="2"/>
          <w:sz w:val="24"/>
          <w:szCs w:val="24"/>
        </w:rPr>
        <w:t>тыс.</w:t>
      </w:r>
      <w:r w:rsidRPr="00BE6A52">
        <w:rPr>
          <w:rFonts w:ascii="Times New Roman" w:hAnsi="Times New Roman"/>
          <w:kern w:val="2"/>
          <w:sz w:val="24"/>
          <w:szCs w:val="24"/>
        </w:rPr>
        <w:t xml:space="preserve"> руб. областные средства; 419</w:t>
      </w:r>
      <w:r w:rsidR="003D3D22" w:rsidRPr="00BE6A52">
        <w:rPr>
          <w:rFonts w:ascii="Times New Roman" w:hAnsi="Times New Roman"/>
          <w:kern w:val="2"/>
          <w:sz w:val="24"/>
          <w:szCs w:val="24"/>
        </w:rPr>
        <w:t xml:space="preserve"> тыс.</w:t>
      </w:r>
      <w:r w:rsidRPr="00BE6A52">
        <w:rPr>
          <w:rFonts w:ascii="Times New Roman" w:hAnsi="Times New Roman"/>
          <w:kern w:val="2"/>
          <w:sz w:val="24"/>
          <w:szCs w:val="24"/>
        </w:rPr>
        <w:t xml:space="preserve"> руб. средства поселения; 15 </w:t>
      </w:r>
      <w:r w:rsidR="003D3D22" w:rsidRPr="00BE6A52">
        <w:rPr>
          <w:rFonts w:ascii="Times New Roman" w:hAnsi="Times New Roman"/>
          <w:kern w:val="2"/>
          <w:sz w:val="24"/>
          <w:szCs w:val="24"/>
        </w:rPr>
        <w:t>тыс.</w:t>
      </w:r>
      <w:r w:rsidRPr="00BE6A52">
        <w:rPr>
          <w:rFonts w:ascii="Times New Roman" w:hAnsi="Times New Roman"/>
          <w:kern w:val="2"/>
          <w:sz w:val="24"/>
          <w:szCs w:val="24"/>
        </w:rPr>
        <w:t xml:space="preserve"> руб. средства населения).</w:t>
      </w:r>
    </w:p>
    <w:p w:rsidR="00B52C42" w:rsidRPr="00BE6A52" w:rsidRDefault="00B52C4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Центральная районная библиотека:</w:t>
      </w:r>
    </w:p>
    <w:p w:rsidR="00B52C42" w:rsidRPr="00BE6A52" w:rsidRDefault="00B52C4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В 2021 расходы на ремонт  помещений, установк</w:t>
      </w:r>
      <w:r w:rsidR="000C4872" w:rsidRPr="00BE6A52">
        <w:rPr>
          <w:rFonts w:ascii="Times New Roman" w:hAnsi="Times New Roman"/>
          <w:kern w:val="2"/>
          <w:sz w:val="24"/>
          <w:szCs w:val="24"/>
        </w:rPr>
        <w:t>у</w:t>
      </w:r>
      <w:r w:rsidRPr="00BE6A52">
        <w:rPr>
          <w:rFonts w:ascii="Times New Roman" w:hAnsi="Times New Roman"/>
          <w:kern w:val="2"/>
          <w:sz w:val="24"/>
          <w:szCs w:val="24"/>
        </w:rPr>
        <w:t xml:space="preserve"> пластиковых окон  составили   109</w:t>
      </w:r>
      <w:r w:rsidR="003D3D22" w:rsidRPr="00BE6A52">
        <w:rPr>
          <w:rFonts w:ascii="Times New Roman" w:hAnsi="Times New Roman"/>
          <w:kern w:val="2"/>
          <w:sz w:val="24"/>
          <w:szCs w:val="24"/>
        </w:rPr>
        <w:t>,</w:t>
      </w:r>
      <w:r w:rsidRPr="00BE6A52">
        <w:rPr>
          <w:rFonts w:ascii="Times New Roman" w:hAnsi="Times New Roman"/>
          <w:kern w:val="2"/>
          <w:sz w:val="24"/>
          <w:szCs w:val="24"/>
        </w:rPr>
        <w:t>4</w:t>
      </w:r>
      <w:r w:rsidR="003D3D22" w:rsidRPr="00BE6A52">
        <w:rPr>
          <w:rFonts w:ascii="Times New Roman" w:hAnsi="Times New Roman"/>
          <w:kern w:val="2"/>
          <w:sz w:val="24"/>
          <w:szCs w:val="24"/>
        </w:rPr>
        <w:t xml:space="preserve"> тыс.</w:t>
      </w:r>
      <w:r w:rsidRPr="00BE6A52">
        <w:rPr>
          <w:rFonts w:ascii="Times New Roman" w:hAnsi="Times New Roman"/>
          <w:kern w:val="2"/>
          <w:sz w:val="24"/>
          <w:szCs w:val="24"/>
        </w:rPr>
        <w:t xml:space="preserve"> руб.</w:t>
      </w:r>
    </w:p>
    <w:p w:rsidR="0022290B" w:rsidRPr="00BE6A52" w:rsidRDefault="0022290B" w:rsidP="008D5D9A">
      <w:pPr>
        <w:spacing w:after="0" w:line="240" w:lineRule="auto"/>
        <w:ind w:firstLine="567"/>
        <w:jc w:val="center"/>
        <w:rPr>
          <w:rFonts w:ascii="Times New Roman" w:hAnsi="Times New Roman"/>
          <w:b/>
          <w:kern w:val="2"/>
          <w:sz w:val="24"/>
          <w:szCs w:val="24"/>
        </w:rPr>
      </w:pPr>
      <w:r w:rsidRPr="00BE6A52">
        <w:rPr>
          <w:rFonts w:ascii="Times New Roman" w:hAnsi="Times New Roman"/>
          <w:b/>
          <w:kern w:val="2"/>
          <w:sz w:val="24"/>
          <w:szCs w:val="24"/>
        </w:rPr>
        <w:t>ФК и спорт</w:t>
      </w:r>
    </w:p>
    <w:p w:rsidR="00250831" w:rsidRPr="00BE6A52" w:rsidRDefault="00250831" w:rsidP="00BE6A52">
      <w:pPr>
        <w:spacing w:after="0" w:line="240" w:lineRule="auto"/>
        <w:ind w:firstLine="567"/>
        <w:jc w:val="both"/>
        <w:rPr>
          <w:rFonts w:ascii="Times New Roman" w:hAnsi="Times New Roman"/>
          <w:sz w:val="24"/>
          <w:szCs w:val="24"/>
        </w:rPr>
      </w:pPr>
      <w:r w:rsidRPr="00BE6A52">
        <w:rPr>
          <w:rFonts w:ascii="Times New Roman" w:hAnsi="Times New Roman"/>
          <w:sz w:val="24"/>
          <w:szCs w:val="24"/>
        </w:rPr>
        <w:t xml:space="preserve">Создание условий для развития физической культуры и спорта, как эффективного средства привлечения населения к активному и здоровому образу жизни, является одной </w:t>
      </w:r>
      <w:r w:rsidRPr="00BE6A52">
        <w:rPr>
          <w:rFonts w:ascii="Times New Roman" w:hAnsi="Times New Roman"/>
          <w:sz w:val="24"/>
          <w:szCs w:val="24"/>
        </w:rPr>
        <w:lastRenderedPageBreak/>
        <w:t xml:space="preserve">из основных направлений политики администрации Киквидзенского муниципального района. </w:t>
      </w:r>
    </w:p>
    <w:p w:rsidR="00250831" w:rsidRPr="00BE6A52" w:rsidRDefault="00250831"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 xml:space="preserve">В 1 квартале были проведены районные соревнования по лыжному спорту «Лыжня России – 2021», легкоатлетическая эстафета  Кросс Нации, в сельских поселениях также проводились спортивные мероприятия на открытых площадках.  </w:t>
      </w:r>
    </w:p>
    <w:p w:rsidR="00250831" w:rsidRPr="00BE6A52" w:rsidRDefault="00250831"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С апреля по сентябрь текущего года сборная команда района участвовала в чемпионате области по футболу.</w:t>
      </w:r>
    </w:p>
    <w:p w:rsidR="00250831" w:rsidRPr="00BE6A52" w:rsidRDefault="00250831"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 xml:space="preserve">В целях достижения целевых показателей государственной программы Волгоградской области  «Развитие физической культуры и спорта» жители нашего района активно участвовали в выполнении нормативов испытаний  (тестов) Всероссийского </w:t>
      </w:r>
      <w:proofErr w:type="spellStart"/>
      <w:proofErr w:type="gramStart"/>
      <w:r w:rsidRPr="00BE6A52">
        <w:rPr>
          <w:rFonts w:ascii="Times New Roman" w:hAnsi="Times New Roman"/>
          <w:kern w:val="2"/>
          <w:sz w:val="24"/>
          <w:szCs w:val="24"/>
        </w:rPr>
        <w:t>физкультурно</w:t>
      </w:r>
      <w:proofErr w:type="spellEnd"/>
      <w:r w:rsidRPr="00BE6A52">
        <w:rPr>
          <w:rFonts w:ascii="Times New Roman" w:hAnsi="Times New Roman"/>
          <w:kern w:val="2"/>
          <w:sz w:val="24"/>
          <w:szCs w:val="24"/>
        </w:rPr>
        <w:t xml:space="preserve"> – спортивного</w:t>
      </w:r>
      <w:proofErr w:type="gramEnd"/>
      <w:r w:rsidRPr="00BE6A52">
        <w:rPr>
          <w:rFonts w:ascii="Times New Roman" w:hAnsi="Times New Roman"/>
          <w:kern w:val="2"/>
          <w:sz w:val="24"/>
          <w:szCs w:val="24"/>
        </w:rPr>
        <w:t xml:space="preserve"> комплекса  «Готов к труду и обороне» (ГТО). По всем возрастным ступеням более 70% от планового показателя участники выполнили нормативы на знаки отличия. </w:t>
      </w:r>
    </w:p>
    <w:p w:rsidR="00250831" w:rsidRPr="00BE6A52" w:rsidRDefault="00250831"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 xml:space="preserve">Для проведения спортивных мероприятий, приобретение спортивного инвентаря, формы, спортивно наградной атрибутики выделяются необходимые денежные средства. </w:t>
      </w:r>
    </w:p>
    <w:p w:rsidR="0022290B" w:rsidRPr="00BE6A52" w:rsidRDefault="0022290B" w:rsidP="008D5D9A">
      <w:pPr>
        <w:spacing w:after="0" w:line="240" w:lineRule="auto"/>
        <w:ind w:firstLine="567"/>
        <w:jc w:val="center"/>
        <w:rPr>
          <w:rFonts w:ascii="Times New Roman" w:hAnsi="Times New Roman"/>
          <w:b/>
          <w:kern w:val="2"/>
          <w:sz w:val="24"/>
          <w:szCs w:val="24"/>
        </w:rPr>
      </w:pPr>
      <w:r w:rsidRPr="00BE6A52">
        <w:rPr>
          <w:rFonts w:ascii="Times New Roman" w:hAnsi="Times New Roman"/>
          <w:b/>
          <w:kern w:val="2"/>
          <w:sz w:val="24"/>
          <w:szCs w:val="24"/>
        </w:rPr>
        <w:t>Молодежная политика</w:t>
      </w:r>
    </w:p>
    <w:p w:rsidR="0022290B" w:rsidRPr="00BE6A52" w:rsidRDefault="00250831" w:rsidP="00BE6A52">
      <w:pPr>
        <w:spacing w:after="0" w:line="240" w:lineRule="auto"/>
        <w:ind w:firstLine="567"/>
        <w:jc w:val="both"/>
        <w:rPr>
          <w:rFonts w:ascii="Times New Roman" w:hAnsi="Times New Roman"/>
          <w:bCs/>
          <w:iCs/>
          <w:sz w:val="24"/>
          <w:szCs w:val="24"/>
        </w:rPr>
      </w:pPr>
      <w:r w:rsidRPr="00BE6A52">
        <w:rPr>
          <w:rFonts w:ascii="Times New Roman" w:hAnsi="Times New Roman"/>
          <w:sz w:val="24"/>
          <w:szCs w:val="24"/>
        </w:rPr>
        <w:t>Пандемия изменила не только экономическую ситуацию в мире, но и поведение людей. В молодёжной среде </w:t>
      </w:r>
      <w:r w:rsidRPr="00BE6A52">
        <w:rPr>
          <w:rFonts w:ascii="Times New Roman" w:hAnsi="Times New Roman"/>
          <w:bCs/>
          <w:sz w:val="24"/>
          <w:szCs w:val="24"/>
        </w:rPr>
        <w:t xml:space="preserve">активно стало развиваться волонтёрское и добровольческое движение. У нас в районе действует молодежная общественная организация «Волонтеры победы». В каждом сельском поселении созданы волонтерские отряды руководителями, которых являются специалисты по работе с молодежью. Направлениями деятельности добровольческих объединений являются </w:t>
      </w:r>
      <w:r w:rsidRPr="00BE6A52">
        <w:rPr>
          <w:rFonts w:ascii="Times New Roman" w:hAnsi="Times New Roman"/>
          <w:bCs/>
          <w:iCs/>
          <w:sz w:val="24"/>
          <w:szCs w:val="24"/>
        </w:rPr>
        <w:t xml:space="preserve">пропаганда здорового образа жизни, профилактика наркомании, патриотическое воспитание, экологическое просвещение, событийное </w:t>
      </w:r>
      <w:proofErr w:type="spellStart"/>
      <w:r w:rsidRPr="00BE6A52">
        <w:rPr>
          <w:rFonts w:ascii="Times New Roman" w:hAnsi="Times New Roman"/>
          <w:bCs/>
          <w:iCs/>
          <w:sz w:val="24"/>
          <w:szCs w:val="24"/>
        </w:rPr>
        <w:t>волонтерство</w:t>
      </w:r>
      <w:proofErr w:type="spellEnd"/>
      <w:r w:rsidRPr="00BE6A52">
        <w:rPr>
          <w:rFonts w:ascii="Times New Roman" w:hAnsi="Times New Roman"/>
          <w:bCs/>
          <w:iCs/>
          <w:sz w:val="24"/>
          <w:szCs w:val="24"/>
        </w:rPr>
        <w:t>.</w:t>
      </w:r>
    </w:p>
    <w:p w:rsidR="005E4483" w:rsidRPr="00BE6A52" w:rsidRDefault="005E4483"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В 2021 году Киквидзенскому муниципальному району реализовано:</w:t>
      </w:r>
    </w:p>
    <w:p w:rsidR="005E4483" w:rsidRPr="00BE6A52" w:rsidRDefault="005E4483" w:rsidP="00BE6A52">
      <w:pPr>
        <w:spacing w:after="0" w:line="240" w:lineRule="auto"/>
        <w:ind w:firstLine="567"/>
        <w:jc w:val="both"/>
        <w:rPr>
          <w:rFonts w:ascii="Times New Roman" w:hAnsi="Times New Roman"/>
          <w:kern w:val="2"/>
          <w:sz w:val="24"/>
          <w:szCs w:val="24"/>
        </w:rPr>
      </w:pPr>
      <w:proofErr w:type="gramStart"/>
      <w:r w:rsidRPr="00BE6A52">
        <w:rPr>
          <w:rFonts w:ascii="Times New Roman" w:hAnsi="Times New Roman"/>
          <w:kern w:val="2"/>
          <w:sz w:val="24"/>
          <w:szCs w:val="24"/>
        </w:rPr>
        <w:t>-  36 сертификатов на отдых и оздоровление детей для детей сирот, детей, оставшиеся без попечения родителей, детей инвалидов.</w:t>
      </w:r>
      <w:proofErr w:type="gramEnd"/>
    </w:p>
    <w:p w:rsidR="005E4483" w:rsidRPr="00BE6A52" w:rsidRDefault="005E4483"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-2 путевки в специализированные (профильные) лагеря с полной оплатой стоимости за счет средств областного бюджета для детей, состоящих на различных видах учета в органах и учреждениях системы профилактики безнадзорности и правонарушений несовершеннолетних;</w:t>
      </w:r>
    </w:p>
    <w:p w:rsidR="005E4483" w:rsidRPr="00BE6A52" w:rsidRDefault="005E4483"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 xml:space="preserve">Были реализованы: </w:t>
      </w:r>
    </w:p>
    <w:p w:rsidR="005E4483" w:rsidRPr="00BE6A52" w:rsidRDefault="005E4483"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 xml:space="preserve">20 путевок  для детей-сирот, детей, оставшихся без попечения родителей, детей инвалидов и на безнадзорных детей, которым показано оздоровление и санаторно-курортное лечение; </w:t>
      </w:r>
    </w:p>
    <w:p w:rsidR="005E4483" w:rsidRPr="00BE6A52" w:rsidRDefault="005E4483"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6 путевок для детей, имеющих показания для лечения.</w:t>
      </w:r>
    </w:p>
    <w:p w:rsidR="005E4483" w:rsidRPr="00BE6A52" w:rsidRDefault="005E4483"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В июне – августе бы</w:t>
      </w:r>
      <w:r w:rsidR="00194F1A" w:rsidRPr="00BE6A52">
        <w:rPr>
          <w:rFonts w:ascii="Times New Roman" w:hAnsi="Times New Roman"/>
          <w:kern w:val="2"/>
          <w:sz w:val="24"/>
          <w:szCs w:val="24"/>
        </w:rPr>
        <w:t>ло трудоустроено  26 подростков, на эти цели было потрачено из районного бюджета 99,7 тыс</w:t>
      </w:r>
      <w:proofErr w:type="gramStart"/>
      <w:r w:rsidR="00194F1A" w:rsidRPr="00BE6A52">
        <w:rPr>
          <w:rFonts w:ascii="Times New Roman" w:hAnsi="Times New Roman"/>
          <w:kern w:val="2"/>
          <w:sz w:val="24"/>
          <w:szCs w:val="24"/>
        </w:rPr>
        <w:t>.р</w:t>
      </w:r>
      <w:proofErr w:type="gramEnd"/>
      <w:r w:rsidR="00194F1A" w:rsidRPr="00BE6A52">
        <w:rPr>
          <w:rFonts w:ascii="Times New Roman" w:hAnsi="Times New Roman"/>
          <w:kern w:val="2"/>
          <w:sz w:val="24"/>
          <w:szCs w:val="24"/>
        </w:rPr>
        <w:t>уб.</w:t>
      </w:r>
      <w:r w:rsidRPr="00BE6A52">
        <w:rPr>
          <w:rFonts w:ascii="Times New Roman" w:hAnsi="Times New Roman"/>
          <w:kern w:val="2"/>
          <w:sz w:val="24"/>
          <w:szCs w:val="24"/>
        </w:rPr>
        <w:t xml:space="preserve"> </w:t>
      </w:r>
    </w:p>
    <w:p w:rsidR="0022290B" w:rsidRPr="00BE6A52" w:rsidRDefault="0022290B" w:rsidP="008D5D9A">
      <w:pPr>
        <w:spacing w:after="0" w:line="240" w:lineRule="auto"/>
        <w:ind w:firstLine="567"/>
        <w:jc w:val="center"/>
        <w:rPr>
          <w:rFonts w:ascii="Times New Roman" w:hAnsi="Times New Roman"/>
          <w:b/>
          <w:kern w:val="2"/>
          <w:sz w:val="24"/>
          <w:szCs w:val="24"/>
        </w:rPr>
      </w:pPr>
      <w:r w:rsidRPr="00BE6A52">
        <w:rPr>
          <w:rFonts w:ascii="Times New Roman" w:hAnsi="Times New Roman"/>
          <w:b/>
          <w:kern w:val="2"/>
          <w:sz w:val="24"/>
          <w:szCs w:val="24"/>
        </w:rPr>
        <w:t>Опека</w:t>
      </w:r>
    </w:p>
    <w:p w:rsidR="005E4483" w:rsidRPr="00BE6A52" w:rsidRDefault="005E4483" w:rsidP="00BE6A52">
      <w:pPr>
        <w:pStyle w:val="ConsPlusNormal"/>
        <w:ind w:firstLine="539"/>
        <w:contextualSpacing/>
        <w:jc w:val="both"/>
        <w:rPr>
          <w:rFonts w:ascii="Times New Roman" w:hAnsi="Times New Roman" w:cs="Times New Roman"/>
          <w:bCs/>
          <w:color w:val="262626"/>
          <w:sz w:val="24"/>
          <w:szCs w:val="24"/>
        </w:rPr>
      </w:pPr>
      <w:r w:rsidRPr="00BE6A52">
        <w:rPr>
          <w:rFonts w:ascii="Times New Roman" w:hAnsi="Times New Roman" w:cs="Times New Roman"/>
          <w:bCs/>
          <w:color w:val="262626"/>
          <w:sz w:val="24"/>
          <w:szCs w:val="24"/>
        </w:rPr>
        <w:t>Приоритетом в работе органа опеки и попечительства является создание условий, обеспечивающих право ребенка жить и воспитываться в семье, а так же выявление и устройство детей, оставшихся без попечения родителей.</w:t>
      </w:r>
    </w:p>
    <w:p w:rsidR="006652E2" w:rsidRPr="00BE6A52" w:rsidRDefault="006652E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За 2021 год  отобрание детей органом опеки и попечительства в соответствии со статьей 77 Семейного Кодекса Российской Федерации не проводилось.</w:t>
      </w:r>
    </w:p>
    <w:p w:rsidR="006652E2" w:rsidRPr="00BE6A52" w:rsidRDefault="006652E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 xml:space="preserve">Пособие на содержание детей, воспитывающихся в замещающих семьях, и пенсию по потере кормильца получают все дети, оставшиеся без попечения родителей, имеющие на это право. </w:t>
      </w:r>
    </w:p>
    <w:p w:rsidR="006652E2" w:rsidRPr="00BE6A52" w:rsidRDefault="006652E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 xml:space="preserve">При посещении семей специалисты Отдела оказывают консультативную помощь по вопросам воспитания детей, проверяют целесообразность расходования денежных средств, выплачиваемых на содержание подопечных, наличие продуктов питания, сохранность их имущества, сохранность приобретенных для них вещей, указанных в отчетах замещающих родителей. Изучают психологическую обстановку в семье, отношения между членами семьи, оценивают внешний вид ребенка. Отдел запрашивает </w:t>
      </w:r>
      <w:r w:rsidRPr="00BE6A52">
        <w:rPr>
          <w:rFonts w:ascii="Times New Roman" w:hAnsi="Times New Roman"/>
          <w:kern w:val="2"/>
          <w:sz w:val="24"/>
          <w:szCs w:val="24"/>
        </w:rPr>
        <w:lastRenderedPageBreak/>
        <w:t>информацию в образовательные учреждения района о внеурочной занятости детей школьного возраста и характеристики на учащихся школ.</w:t>
      </w:r>
    </w:p>
    <w:p w:rsidR="006652E2" w:rsidRPr="00BE6A52" w:rsidRDefault="006652E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В результате тесного взаимодействует с ГБУЗ «Киквидзенская ЦРБ» в 2021 году 39 детей  прошли диспансеризацию, что составляет 100 % от общей численности детей стоящих на учете.</w:t>
      </w:r>
    </w:p>
    <w:p w:rsidR="006652E2" w:rsidRPr="00BE6A52" w:rsidRDefault="006652E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Возврата детей-сирот и детей, оставшихся без попечения родителей, за прошедший год из замещающих семей не было.</w:t>
      </w:r>
    </w:p>
    <w:p w:rsidR="006652E2" w:rsidRPr="00BE6A52" w:rsidRDefault="006652E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Отдел по опеке и попечительству Администрации Киквидзенского муниципального района работает в тесном взаимодействии с КДН и ЗП, осуществляя совместные рейдовые мероприятия в семьи, находящиеся в социально-опасном положении.</w:t>
      </w:r>
    </w:p>
    <w:p w:rsidR="006652E2" w:rsidRPr="00BE6A52" w:rsidRDefault="006652E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В 1 полугодии 2021 года на учете в районном банке данных  КДН и ЗП состояла  1 семья,  по причине слабого контроля со стороны опекуна</w:t>
      </w:r>
      <w:proofErr w:type="gramStart"/>
      <w:r w:rsidRPr="00BE6A52">
        <w:rPr>
          <w:rFonts w:ascii="Times New Roman" w:hAnsi="Times New Roman"/>
          <w:kern w:val="2"/>
          <w:sz w:val="24"/>
          <w:szCs w:val="24"/>
        </w:rPr>
        <w:t xml:space="preserve"> .</w:t>
      </w:r>
      <w:proofErr w:type="gramEnd"/>
      <w:r w:rsidRPr="00BE6A52">
        <w:rPr>
          <w:rFonts w:ascii="Times New Roman" w:hAnsi="Times New Roman"/>
          <w:kern w:val="2"/>
          <w:sz w:val="24"/>
          <w:szCs w:val="24"/>
        </w:rPr>
        <w:t xml:space="preserve"> В настоящее время, в связи с улучшением ситуации в данной семье, она снята с учета . За отделом опеки и попечительства как субъектом профилактики в 2021 году было закреплено 5 семей.</w:t>
      </w:r>
    </w:p>
    <w:p w:rsidR="006652E2" w:rsidRPr="00BE6A52" w:rsidRDefault="006652E2" w:rsidP="00BE6A52">
      <w:pPr>
        <w:spacing w:after="0" w:line="240" w:lineRule="auto"/>
        <w:ind w:firstLine="567"/>
        <w:jc w:val="both"/>
        <w:rPr>
          <w:rFonts w:ascii="Times New Roman" w:hAnsi="Times New Roman"/>
          <w:kern w:val="2"/>
          <w:sz w:val="24"/>
          <w:szCs w:val="24"/>
        </w:rPr>
      </w:pPr>
      <w:r w:rsidRPr="00BE6A52">
        <w:rPr>
          <w:rFonts w:ascii="Times New Roman" w:hAnsi="Times New Roman"/>
          <w:kern w:val="2"/>
          <w:sz w:val="24"/>
          <w:szCs w:val="24"/>
        </w:rPr>
        <w:t xml:space="preserve">Отделом опеки и попечительства администрации Киквидзенского муниципального района Волгоградской  области совместно с комиссией по делам несовершеннолетних и защите их прав Киквидзенского муниципального района Волгоградской регулярно проводится работа по профилактике социального сиротства. </w:t>
      </w:r>
    </w:p>
    <w:p w:rsidR="008D4493" w:rsidRPr="00BE6A52" w:rsidRDefault="008D4493" w:rsidP="008D5D9A">
      <w:pPr>
        <w:tabs>
          <w:tab w:val="left" w:pos="0"/>
          <w:tab w:val="left" w:pos="709"/>
        </w:tabs>
        <w:spacing w:after="0" w:line="240" w:lineRule="auto"/>
        <w:ind w:left="-284" w:firstLine="1004"/>
        <w:jc w:val="center"/>
        <w:rPr>
          <w:rFonts w:ascii="Times New Roman" w:eastAsia="Times New Roman" w:hAnsi="Times New Roman"/>
          <w:b/>
          <w:sz w:val="24"/>
          <w:szCs w:val="24"/>
        </w:rPr>
      </w:pPr>
      <w:r w:rsidRPr="00BE6A52">
        <w:rPr>
          <w:rFonts w:ascii="Times New Roman" w:eastAsia="Times New Roman" w:hAnsi="Times New Roman"/>
          <w:b/>
          <w:sz w:val="24"/>
          <w:szCs w:val="24"/>
        </w:rPr>
        <w:t>Комиссия по делам несовершеннолетних</w:t>
      </w:r>
    </w:p>
    <w:p w:rsidR="008D4493" w:rsidRPr="00BE6A52" w:rsidRDefault="008D5D9A" w:rsidP="008D5D9A">
      <w:pPr>
        <w:tabs>
          <w:tab w:val="left" w:pos="0"/>
          <w:tab w:val="left" w:pos="709"/>
        </w:tabs>
        <w:spacing w:after="0" w:line="240" w:lineRule="auto"/>
        <w:jc w:val="both"/>
        <w:rPr>
          <w:rFonts w:ascii="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8D4493" w:rsidRPr="00BE6A52">
        <w:rPr>
          <w:rFonts w:ascii="Times New Roman" w:hAnsi="Times New Roman"/>
          <w:sz w:val="24"/>
          <w:szCs w:val="24"/>
        </w:rPr>
        <w:t xml:space="preserve">Большую и важную работу по защите прав детей ведет комиссия по делам несовершеннолетних. Работа комиссии направлена на нормализацию обстановки в семье, восстановление внутрисемейных связей, разрешение конфликтных ситуаций, преодоление негативного отношения к подросткам со стороны сверстников, коррекцию их общения и поведения, а также восстановление их в статусе субъекта учебной деятельности, формирующей отношение ученика к окружающим. </w:t>
      </w:r>
    </w:p>
    <w:p w:rsidR="008D4493" w:rsidRPr="00BE6A52" w:rsidRDefault="008D4493" w:rsidP="00BE6A52">
      <w:pPr>
        <w:spacing w:after="0" w:line="240" w:lineRule="auto"/>
        <w:ind w:firstLine="708"/>
        <w:jc w:val="both"/>
        <w:rPr>
          <w:rFonts w:ascii="Times New Roman" w:hAnsi="Times New Roman"/>
          <w:sz w:val="24"/>
          <w:szCs w:val="24"/>
        </w:rPr>
      </w:pPr>
      <w:proofErr w:type="gramStart"/>
      <w:r w:rsidRPr="00BE6A52">
        <w:rPr>
          <w:rFonts w:ascii="Times New Roman" w:hAnsi="Times New Roman"/>
          <w:sz w:val="24"/>
          <w:szCs w:val="24"/>
        </w:rPr>
        <w:t>В 2021 году Комиссия по делам несовершеннолетних и защите их прав Киквидзенского муниципального района Волгоградской области приняла участие в ежегодном областном конкурсе среди комиссий по делам несовершеннолетних и защите их прав муниципальных районов, городских округов Волгоградской области, районов городского округа город – герой Волгоград на лучшую организацию работы по профилактике безнадзорности и правонарушений несовершеннолетних, была награждена дипломом 2 степени и денежной</w:t>
      </w:r>
      <w:proofErr w:type="gramEnd"/>
      <w:r w:rsidRPr="00BE6A52">
        <w:rPr>
          <w:rFonts w:ascii="Times New Roman" w:hAnsi="Times New Roman"/>
          <w:sz w:val="24"/>
          <w:szCs w:val="24"/>
        </w:rPr>
        <w:t xml:space="preserve"> п</w:t>
      </w:r>
      <w:r w:rsidR="00194F1A" w:rsidRPr="00BE6A52">
        <w:rPr>
          <w:rFonts w:ascii="Times New Roman" w:hAnsi="Times New Roman"/>
          <w:sz w:val="24"/>
          <w:szCs w:val="24"/>
        </w:rPr>
        <w:t>ремией в размере 40 тыс. рублей, которая потрачена на обновление материально-технической базы комиссии по делам несовершеннолетних.</w:t>
      </w:r>
    </w:p>
    <w:p w:rsidR="008D4493" w:rsidRPr="00BE6A52" w:rsidRDefault="008D4493" w:rsidP="00BE6A52">
      <w:pPr>
        <w:spacing w:after="0" w:line="240" w:lineRule="auto"/>
        <w:jc w:val="both"/>
        <w:rPr>
          <w:rFonts w:ascii="Times New Roman" w:hAnsi="Times New Roman"/>
          <w:iCs/>
          <w:sz w:val="24"/>
          <w:szCs w:val="24"/>
        </w:rPr>
      </w:pPr>
      <w:r w:rsidRPr="00BE6A52">
        <w:rPr>
          <w:rFonts w:ascii="Times New Roman" w:hAnsi="Times New Roman"/>
          <w:iCs/>
          <w:sz w:val="24"/>
          <w:szCs w:val="24"/>
        </w:rPr>
        <w:tab/>
        <w:t>За отчетный период проведено 25 заседаний комиссии,</w:t>
      </w:r>
      <w:r w:rsidRPr="00BE6A52">
        <w:rPr>
          <w:rFonts w:ascii="Times New Roman" w:eastAsia="Times New Roman" w:hAnsi="Times New Roman"/>
          <w:sz w:val="24"/>
          <w:szCs w:val="24"/>
          <w:lang w:eastAsia="ru-RU"/>
        </w:rPr>
        <w:t xml:space="preserve"> </w:t>
      </w:r>
      <w:r w:rsidRPr="00BE6A52">
        <w:rPr>
          <w:rFonts w:ascii="Times New Roman" w:hAnsi="Times New Roman"/>
          <w:iCs/>
          <w:sz w:val="24"/>
          <w:szCs w:val="24"/>
        </w:rPr>
        <w:t>4 из них расширенных. По итогам работы комиссии рассмотрено 37</w:t>
      </w:r>
      <w:r w:rsidR="00EA78EE" w:rsidRPr="00BE6A52">
        <w:rPr>
          <w:rFonts w:ascii="Times New Roman" w:hAnsi="Times New Roman"/>
          <w:iCs/>
          <w:sz w:val="24"/>
          <w:szCs w:val="24"/>
        </w:rPr>
        <w:t xml:space="preserve"> обще-профилактических вопросов, составлено </w:t>
      </w:r>
      <w:r w:rsidRPr="00BE6A52">
        <w:rPr>
          <w:rFonts w:ascii="Times New Roman" w:hAnsi="Times New Roman"/>
          <w:iCs/>
          <w:sz w:val="24"/>
          <w:szCs w:val="24"/>
        </w:rPr>
        <w:t>45  протоколов об административных правонарушениях,</w:t>
      </w:r>
      <w:r w:rsidR="00425C3A" w:rsidRPr="00BE6A52">
        <w:rPr>
          <w:rFonts w:ascii="Times New Roman" w:hAnsi="Times New Roman"/>
          <w:iCs/>
          <w:sz w:val="24"/>
          <w:szCs w:val="24"/>
        </w:rPr>
        <w:t xml:space="preserve"> из них</w:t>
      </w:r>
      <w:r w:rsidRPr="00BE6A52">
        <w:rPr>
          <w:rFonts w:ascii="Times New Roman" w:hAnsi="Times New Roman"/>
          <w:iCs/>
          <w:sz w:val="24"/>
          <w:szCs w:val="24"/>
        </w:rPr>
        <w:t xml:space="preserve"> 6 протоколов о правонарушениях, совершенных подростками , </w:t>
      </w:r>
      <w:r w:rsidRPr="00BE6A52">
        <w:rPr>
          <w:rFonts w:ascii="Times New Roman" w:hAnsi="Times New Roman"/>
          <w:iCs/>
          <w:sz w:val="24"/>
          <w:szCs w:val="24"/>
        </w:rPr>
        <w:tab/>
        <w:t>39 административных протоколов на родителей. Наложено штрафов на сумму 10,7 тыс. рублей, из них взыскано 6,9 тыс</w:t>
      </w:r>
      <w:proofErr w:type="gramStart"/>
      <w:r w:rsidRPr="00BE6A52">
        <w:rPr>
          <w:rFonts w:ascii="Times New Roman" w:hAnsi="Times New Roman"/>
          <w:iCs/>
          <w:sz w:val="24"/>
          <w:szCs w:val="24"/>
        </w:rPr>
        <w:t>.р</w:t>
      </w:r>
      <w:proofErr w:type="gramEnd"/>
      <w:r w:rsidRPr="00BE6A52">
        <w:rPr>
          <w:rFonts w:ascii="Times New Roman" w:hAnsi="Times New Roman"/>
          <w:iCs/>
          <w:sz w:val="24"/>
          <w:szCs w:val="24"/>
        </w:rPr>
        <w:t>уб.</w:t>
      </w:r>
    </w:p>
    <w:p w:rsidR="008D4493" w:rsidRPr="00BE6A52" w:rsidRDefault="008D4493" w:rsidP="00BE6A52">
      <w:pPr>
        <w:spacing w:after="0" w:line="240" w:lineRule="auto"/>
        <w:jc w:val="both"/>
        <w:rPr>
          <w:rFonts w:ascii="Times New Roman" w:hAnsi="Times New Roman"/>
          <w:iCs/>
          <w:sz w:val="24"/>
          <w:szCs w:val="24"/>
        </w:rPr>
      </w:pPr>
      <w:r w:rsidRPr="00BE6A52">
        <w:rPr>
          <w:rFonts w:ascii="Times New Roman" w:hAnsi="Times New Roman"/>
          <w:iCs/>
          <w:sz w:val="24"/>
          <w:szCs w:val="24"/>
        </w:rPr>
        <w:tab/>
        <w:t xml:space="preserve">Работа комиссии по делам несовершеннолетних и защите их прав направлена на нормализацию обстановки в семье, восстановление внутрисемейных связей, разрешение конфликтных ситуаций, преодоление негативного отношения к подросткам со стороны сверстников, коррекцию их общения и поведения, а также восстановление их в статусе субъекта учебной деятельности, формирующей отношение ученика к окружающим. </w:t>
      </w:r>
    </w:p>
    <w:p w:rsidR="008D5D9A" w:rsidRDefault="008D4493" w:rsidP="008D5D9A">
      <w:pPr>
        <w:spacing w:after="0" w:line="240" w:lineRule="auto"/>
        <w:ind w:firstLine="567"/>
        <w:jc w:val="both"/>
        <w:rPr>
          <w:rFonts w:ascii="Times New Roman" w:hAnsi="Times New Roman"/>
          <w:iCs/>
          <w:sz w:val="24"/>
          <w:szCs w:val="24"/>
        </w:rPr>
      </w:pPr>
      <w:r w:rsidRPr="00BE6A52">
        <w:rPr>
          <w:rFonts w:ascii="Times New Roman" w:hAnsi="Times New Roman"/>
          <w:iCs/>
          <w:sz w:val="24"/>
          <w:szCs w:val="24"/>
        </w:rPr>
        <w:t>Особое внимание  комиссия уделяется работе с семьями, находящимися в социально опасном положении.</w:t>
      </w:r>
    </w:p>
    <w:p w:rsidR="0022290B" w:rsidRPr="00BE6A52" w:rsidRDefault="00F01C78" w:rsidP="008D5D9A">
      <w:pPr>
        <w:spacing w:after="0" w:line="240" w:lineRule="auto"/>
        <w:ind w:firstLine="567"/>
        <w:jc w:val="center"/>
        <w:rPr>
          <w:rFonts w:ascii="Times New Roman" w:hAnsi="Times New Roman"/>
          <w:b/>
          <w:kern w:val="2"/>
          <w:sz w:val="24"/>
          <w:szCs w:val="24"/>
        </w:rPr>
      </w:pPr>
      <w:r w:rsidRPr="00BE6A52">
        <w:rPr>
          <w:rFonts w:ascii="Times New Roman" w:hAnsi="Times New Roman"/>
          <w:b/>
          <w:kern w:val="2"/>
          <w:sz w:val="24"/>
          <w:szCs w:val="24"/>
        </w:rPr>
        <w:t>ЖКХ</w:t>
      </w:r>
    </w:p>
    <w:p w:rsidR="002A0633" w:rsidRPr="00BE6A52" w:rsidRDefault="002A0633" w:rsidP="00BE6A52">
      <w:pPr>
        <w:spacing w:after="0" w:line="240" w:lineRule="auto"/>
        <w:ind w:firstLine="708"/>
        <w:jc w:val="both"/>
        <w:rPr>
          <w:rFonts w:ascii="Times New Roman" w:hAnsi="Times New Roman"/>
          <w:sz w:val="24"/>
          <w:szCs w:val="24"/>
        </w:rPr>
      </w:pPr>
      <w:r w:rsidRPr="00BE6A52">
        <w:rPr>
          <w:rFonts w:ascii="Times New Roman" w:hAnsi="Times New Roman"/>
          <w:sz w:val="24"/>
          <w:szCs w:val="24"/>
        </w:rPr>
        <w:t>Услуги Ж</w:t>
      </w:r>
      <w:proofErr w:type="gramStart"/>
      <w:r w:rsidRPr="00BE6A52">
        <w:rPr>
          <w:rFonts w:ascii="Times New Roman" w:hAnsi="Times New Roman"/>
          <w:sz w:val="24"/>
          <w:szCs w:val="24"/>
        </w:rPr>
        <w:t>КХ в Ки</w:t>
      </w:r>
      <w:proofErr w:type="gramEnd"/>
      <w:r w:rsidRPr="00BE6A52">
        <w:rPr>
          <w:rFonts w:ascii="Times New Roman" w:hAnsi="Times New Roman"/>
          <w:sz w:val="24"/>
          <w:szCs w:val="24"/>
        </w:rPr>
        <w:t xml:space="preserve">квидзенском районе оказывают 4 </w:t>
      </w:r>
      <w:proofErr w:type="spellStart"/>
      <w:r w:rsidRPr="00BE6A52">
        <w:rPr>
          <w:rFonts w:ascii="Times New Roman" w:hAnsi="Times New Roman"/>
          <w:sz w:val="24"/>
          <w:szCs w:val="24"/>
        </w:rPr>
        <w:t>МУПа</w:t>
      </w:r>
      <w:proofErr w:type="spellEnd"/>
      <w:r w:rsidRPr="00BE6A52">
        <w:rPr>
          <w:rFonts w:ascii="Times New Roman" w:hAnsi="Times New Roman"/>
          <w:sz w:val="24"/>
          <w:szCs w:val="24"/>
        </w:rPr>
        <w:t>, основным направлением в работе которых является водоснабжение. Совокупный объем услуг, оказанных в 2021 году, в денежном выражении составил 23,16 млн</w:t>
      </w:r>
      <w:proofErr w:type="gramStart"/>
      <w:r w:rsidRPr="00BE6A52">
        <w:rPr>
          <w:rFonts w:ascii="Times New Roman" w:hAnsi="Times New Roman"/>
          <w:sz w:val="24"/>
          <w:szCs w:val="24"/>
        </w:rPr>
        <w:t>.р</w:t>
      </w:r>
      <w:proofErr w:type="gramEnd"/>
      <w:r w:rsidRPr="00BE6A52">
        <w:rPr>
          <w:rFonts w:ascii="Times New Roman" w:hAnsi="Times New Roman"/>
          <w:sz w:val="24"/>
          <w:szCs w:val="24"/>
        </w:rPr>
        <w:t xml:space="preserve">уб., в т.ч. 8,47 млн.руб. - населению. </w:t>
      </w:r>
    </w:p>
    <w:p w:rsidR="000F32EF" w:rsidRPr="00BE6A52" w:rsidRDefault="000F32EF" w:rsidP="00BE6A52">
      <w:pPr>
        <w:spacing w:after="0" w:line="240" w:lineRule="auto"/>
        <w:ind w:firstLine="708"/>
        <w:jc w:val="both"/>
        <w:rPr>
          <w:rFonts w:ascii="Times New Roman" w:eastAsia="Times New Roman" w:hAnsi="Times New Roman"/>
          <w:sz w:val="24"/>
          <w:szCs w:val="24"/>
          <w:lang w:eastAsia="ru-RU"/>
        </w:rPr>
      </w:pPr>
      <w:r w:rsidRPr="00BE6A52">
        <w:rPr>
          <w:rFonts w:ascii="Times New Roman" w:eastAsia="Times New Roman" w:hAnsi="Times New Roman"/>
          <w:sz w:val="24"/>
          <w:szCs w:val="24"/>
          <w:lang w:eastAsia="ru-RU"/>
        </w:rPr>
        <w:t>На поддержку и развитие МУП Киквидзенского района «ЖКХ» в 202</w:t>
      </w:r>
      <w:r w:rsidR="002B23E7" w:rsidRPr="00BE6A52">
        <w:rPr>
          <w:rFonts w:ascii="Times New Roman" w:eastAsia="Times New Roman" w:hAnsi="Times New Roman"/>
          <w:sz w:val="24"/>
          <w:szCs w:val="24"/>
          <w:lang w:eastAsia="ru-RU"/>
        </w:rPr>
        <w:t>1</w:t>
      </w:r>
      <w:r w:rsidRPr="00BE6A52">
        <w:rPr>
          <w:rFonts w:ascii="Times New Roman" w:eastAsia="Times New Roman" w:hAnsi="Times New Roman"/>
          <w:sz w:val="24"/>
          <w:szCs w:val="24"/>
          <w:lang w:eastAsia="ru-RU"/>
        </w:rPr>
        <w:t xml:space="preserve"> году направлено субсидий из районного бюджета на сумму </w:t>
      </w:r>
      <w:r w:rsidR="000A5B30" w:rsidRPr="00BE6A52">
        <w:rPr>
          <w:rFonts w:ascii="Times New Roman" w:eastAsia="Times New Roman" w:hAnsi="Times New Roman"/>
          <w:sz w:val="24"/>
          <w:szCs w:val="24"/>
          <w:lang w:eastAsia="ru-RU"/>
        </w:rPr>
        <w:t>4,4</w:t>
      </w:r>
      <w:r w:rsidRPr="00BE6A52">
        <w:rPr>
          <w:rFonts w:ascii="Times New Roman" w:eastAsia="Times New Roman" w:hAnsi="Times New Roman"/>
          <w:sz w:val="24"/>
          <w:szCs w:val="24"/>
          <w:lang w:eastAsia="ru-RU"/>
        </w:rPr>
        <w:t xml:space="preserve"> млн. руб</w:t>
      </w:r>
      <w:proofErr w:type="gramStart"/>
      <w:r w:rsidRPr="00BE6A52">
        <w:rPr>
          <w:rFonts w:ascii="Times New Roman" w:eastAsia="Times New Roman" w:hAnsi="Times New Roman"/>
          <w:sz w:val="24"/>
          <w:szCs w:val="24"/>
          <w:lang w:eastAsia="ru-RU"/>
        </w:rPr>
        <w:t>..</w:t>
      </w:r>
      <w:proofErr w:type="gramEnd"/>
    </w:p>
    <w:p w:rsidR="00C46AB4" w:rsidRPr="00BE6A52" w:rsidRDefault="00C46AB4" w:rsidP="00BE6A52">
      <w:pPr>
        <w:spacing w:after="0" w:line="240" w:lineRule="auto"/>
        <w:ind w:firstLine="708"/>
        <w:jc w:val="both"/>
        <w:rPr>
          <w:rFonts w:ascii="Times New Roman" w:hAnsi="Times New Roman"/>
          <w:sz w:val="24"/>
          <w:szCs w:val="24"/>
        </w:rPr>
      </w:pPr>
      <w:r w:rsidRPr="00BE6A52">
        <w:rPr>
          <w:rFonts w:ascii="Times New Roman" w:hAnsi="Times New Roman"/>
          <w:sz w:val="24"/>
          <w:szCs w:val="24"/>
        </w:rPr>
        <w:t xml:space="preserve">Продолжаются работы по ремонту и восстановлению освещения уличной дорожной сети. Программа рассчитана на 5 лет. Наш район участвует в ней третий год. В </w:t>
      </w:r>
      <w:r w:rsidRPr="00BE6A52">
        <w:rPr>
          <w:rFonts w:ascii="Times New Roman" w:hAnsi="Times New Roman"/>
          <w:sz w:val="24"/>
          <w:szCs w:val="24"/>
        </w:rPr>
        <w:lastRenderedPageBreak/>
        <w:t xml:space="preserve">2021 году работы проведены в </w:t>
      </w:r>
      <w:proofErr w:type="spellStart"/>
      <w:r w:rsidRPr="00BE6A52">
        <w:rPr>
          <w:rFonts w:ascii="Times New Roman" w:hAnsi="Times New Roman"/>
          <w:sz w:val="24"/>
          <w:szCs w:val="24"/>
        </w:rPr>
        <w:t>Гришинском</w:t>
      </w:r>
      <w:proofErr w:type="spellEnd"/>
      <w:r w:rsidRPr="00BE6A52">
        <w:rPr>
          <w:rFonts w:ascii="Times New Roman" w:hAnsi="Times New Roman"/>
          <w:sz w:val="24"/>
          <w:szCs w:val="24"/>
        </w:rPr>
        <w:t xml:space="preserve"> с.п., </w:t>
      </w:r>
      <w:proofErr w:type="spellStart"/>
      <w:r w:rsidRPr="00BE6A52">
        <w:rPr>
          <w:rFonts w:ascii="Times New Roman" w:hAnsi="Times New Roman"/>
          <w:sz w:val="24"/>
          <w:szCs w:val="24"/>
        </w:rPr>
        <w:t>Калачевском</w:t>
      </w:r>
      <w:proofErr w:type="spellEnd"/>
      <w:r w:rsidRPr="00BE6A52">
        <w:rPr>
          <w:rFonts w:ascii="Times New Roman" w:hAnsi="Times New Roman"/>
          <w:sz w:val="24"/>
          <w:szCs w:val="24"/>
        </w:rPr>
        <w:t xml:space="preserve"> с.п., </w:t>
      </w:r>
      <w:proofErr w:type="spellStart"/>
      <w:r w:rsidRPr="00BE6A52">
        <w:rPr>
          <w:rFonts w:ascii="Times New Roman" w:hAnsi="Times New Roman"/>
          <w:sz w:val="24"/>
          <w:szCs w:val="24"/>
        </w:rPr>
        <w:t>Мачешанском</w:t>
      </w:r>
      <w:proofErr w:type="spellEnd"/>
      <w:r w:rsidRPr="00BE6A52">
        <w:rPr>
          <w:rFonts w:ascii="Times New Roman" w:hAnsi="Times New Roman"/>
          <w:sz w:val="24"/>
          <w:szCs w:val="24"/>
        </w:rPr>
        <w:t xml:space="preserve"> с.п., Преображенском с.п., </w:t>
      </w:r>
      <w:proofErr w:type="spellStart"/>
      <w:r w:rsidRPr="00BE6A52">
        <w:rPr>
          <w:rFonts w:ascii="Times New Roman" w:hAnsi="Times New Roman"/>
          <w:sz w:val="24"/>
          <w:szCs w:val="24"/>
        </w:rPr>
        <w:t>Чернореченском</w:t>
      </w:r>
      <w:proofErr w:type="spellEnd"/>
      <w:r w:rsidRPr="00BE6A52">
        <w:rPr>
          <w:rFonts w:ascii="Times New Roman" w:hAnsi="Times New Roman"/>
          <w:sz w:val="24"/>
          <w:szCs w:val="24"/>
        </w:rPr>
        <w:t xml:space="preserve"> с.п. на общую сумму 7,9 млн</w:t>
      </w:r>
      <w:proofErr w:type="gramStart"/>
      <w:r w:rsidRPr="00BE6A52">
        <w:rPr>
          <w:rFonts w:ascii="Times New Roman" w:hAnsi="Times New Roman"/>
          <w:sz w:val="24"/>
          <w:szCs w:val="24"/>
        </w:rPr>
        <w:t>.р</w:t>
      </w:r>
      <w:proofErr w:type="gramEnd"/>
      <w:r w:rsidRPr="00BE6A52">
        <w:rPr>
          <w:rFonts w:ascii="Times New Roman" w:hAnsi="Times New Roman"/>
          <w:sz w:val="24"/>
          <w:szCs w:val="24"/>
        </w:rPr>
        <w:t xml:space="preserve">уб. </w:t>
      </w:r>
    </w:p>
    <w:p w:rsidR="00C46AB4" w:rsidRPr="00BE6A52" w:rsidRDefault="00C46AB4" w:rsidP="00BE6A52">
      <w:pPr>
        <w:spacing w:after="0" w:line="240" w:lineRule="auto"/>
        <w:ind w:firstLine="708"/>
        <w:jc w:val="both"/>
        <w:rPr>
          <w:rFonts w:ascii="Times New Roman" w:hAnsi="Times New Roman"/>
          <w:sz w:val="24"/>
          <w:szCs w:val="24"/>
        </w:rPr>
      </w:pPr>
      <w:r w:rsidRPr="00BE6A52">
        <w:rPr>
          <w:rFonts w:ascii="Times New Roman" w:hAnsi="Times New Roman"/>
          <w:sz w:val="24"/>
          <w:szCs w:val="24"/>
        </w:rPr>
        <w:t>В рамках программы «Чистая вода» установлен модуль по доочистке воды в х. Михайловка Ежовского сельского поселения ( 778 тыс</w:t>
      </w:r>
      <w:proofErr w:type="gramStart"/>
      <w:r w:rsidRPr="00BE6A52">
        <w:rPr>
          <w:rFonts w:ascii="Times New Roman" w:hAnsi="Times New Roman"/>
          <w:sz w:val="24"/>
          <w:szCs w:val="24"/>
        </w:rPr>
        <w:t>.р</w:t>
      </w:r>
      <w:proofErr w:type="gramEnd"/>
      <w:r w:rsidRPr="00BE6A52">
        <w:rPr>
          <w:rFonts w:ascii="Times New Roman" w:hAnsi="Times New Roman"/>
          <w:sz w:val="24"/>
          <w:szCs w:val="24"/>
        </w:rPr>
        <w:t>уб., из них 700 тыс.руб. средства областного бюджета). В разработке проект реконструкции системы водоснабжения ст. Преображенская (замена водопровода протяженностью 9 км, восстановление очистных сооружений)</w:t>
      </w:r>
    </w:p>
    <w:p w:rsidR="00C46AB4" w:rsidRPr="00BE6A52" w:rsidRDefault="00C46AB4" w:rsidP="00BE6A52">
      <w:pPr>
        <w:spacing w:after="0" w:line="240" w:lineRule="auto"/>
        <w:ind w:firstLine="708"/>
        <w:jc w:val="both"/>
        <w:rPr>
          <w:rFonts w:ascii="Times New Roman" w:hAnsi="Times New Roman"/>
          <w:sz w:val="24"/>
          <w:szCs w:val="24"/>
        </w:rPr>
      </w:pPr>
      <w:r w:rsidRPr="00BE6A52">
        <w:rPr>
          <w:rFonts w:ascii="Times New Roman" w:hAnsi="Times New Roman"/>
          <w:sz w:val="24"/>
          <w:szCs w:val="24"/>
        </w:rPr>
        <w:t>В целях повышения защищенности территорий сельских поселений и их прилегающих территорий от пожаров для трех сельских поселений (</w:t>
      </w:r>
      <w:proofErr w:type="spellStart"/>
      <w:r w:rsidRPr="00BE6A52">
        <w:rPr>
          <w:rFonts w:ascii="Times New Roman" w:hAnsi="Times New Roman"/>
          <w:sz w:val="24"/>
          <w:szCs w:val="24"/>
        </w:rPr>
        <w:t>Завязенского</w:t>
      </w:r>
      <w:proofErr w:type="spellEnd"/>
      <w:r w:rsidRPr="00BE6A52">
        <w:rPr>
          <w:rFonts w:ascii="Times New Roman" w:hAnsi="Times New Roman"/>
          <w:sz w:val="24"/>
          <w:szCs w:val="24"/>
        </w:rPr>
        <w:t xml:space="preserve">, Преображенского и </w:t>
      </w:r>
      <w:proofErr w:type="spellStart"/>
      <w:r w:rsidRPr="00BE6A52">
        <w:rPr>
          <w:rFonts w:ascii="Times New Roman" w:hAnsi="Times New Roman"/>
          <w:sz w:val="24"/>
          <w:szCs w:val="24"/>
        </w:rPr>
        <w:t>Чернореченского</w:t>
      </w:r>
      <w:proofErr w:type="spellEnd"/>
      <w:r w:rsidRPr="00BE6A52">
        <w:rPr>
          <w:rFonts w:ascii="Times New Roman" w:hAnsi="Times New Roman"/>
          <w:sz w:val="24"/>
          <w:szCs w:val="24"/>
        </w:rPr>
        <w:t>) приобретена спецтехника на сумму 6,061 </w:t>
      </w:r>
      <w:proofErr w:type="spellStart"/>
      <w:r w:rsidRPr="00BE6A52">
        <w:rPr>
          <w:rFonts w:ascii="Times New Roman" w:hAnsi="Times New Roman"/>
          <w:sz w:val="24"/>
          <w:szCs w:val="24"/>
        </w:rPr>
        <w:t>млн</w:t>
      </w:r>
      <w:proofErr w:type="gramStart"/>
      <w:r w:rsidRPr="00BE6A52">
        <w:rPr>
          <w:rFonts w:ascii="Times New Roman" w:hAnsi="Times New Roman"/>
          <w:sz w:val="24"/>
          <w:szCs w:val="24"/>
        </w:rPr>
        <w:t>.р</w:t>
      </w:r>
      <w:proofErr w:type="gramEnd"/>
      <w:r w:rsidRPr="00BE6A52">
        <w:rPr>
          <w:rFonts w:ascii="Times New Roman" w:hAnsi="Times New Roman"/>
          <w:sz w:val="24"/>
          <w:szCs w:val="24"/>
        </w:rPr>
        <w:t>уб</w:t>
      </w:r>
      <w:proofErr w:type="spellEnd"/>
      <w:r w:rsidRPr="00BE6A52">
        <w:rPr>
          <w:rFonts w:ascii="Times New Roman" w:hAnsi="Times New Roman"/>
          <w:sz w:val="24"/>
          <w:szCs w:val="24"/>
        </w:rPr>
        <w:t xml:space="preserve">, из них 6 млн.руб. средства областного бюджета. </w:t>
      </w:r>
    </w:p>
    <w:p w:rsidR="00C46AB4" w:rsidRPr="00BE6A52" w:rsidRDefault="00C46AB4" w:rsidP="00BE6A52">
      <w:pPr>
        <w:spacing w:after="0" w:line="240" w:lineRule="auto"/>
        <w:ind w:firstLine="708"/>
        <w:jc w:val="both"/>
        <w:rPr>
          <w:rFonts w:ascii="Times New Roman" w:hAnsi="Times New Roman"/>
          <w:sz w:val="24"/>
          <w:szCs w:val="24"/>
        </w:rPr>
      </w:pPr>
      <w:r w:rsidRPr="00BE6A52">
        <w:rPr>
          <w:rFonts w:ascii="Times New Roman" w:hAnsi="Times New Roman"/>
          <w:sz w:val="24"/>
          <w:szCs w:val="24"/>
        </w:rPr>
        <w:t xml:space="preserve">Произведен ремонт теплосетей с заменой труб отопления протяженностью 600 метров в ст. Преображенская и 2 отопительных котлов в х. </w:t>
      </w:r>
      <w:proofErr w:type="spellStart"/>
      <w:r w:rsidRPr="00BE6A52">
        <w:rPr>
          <w:rFonts w:ascii="Times New Roman" w:hAnsi="Times New Roman"/>
          <w:sz w:val="24"/>
          <w:szCs w:val="24"/>
        </w:rPr>
        <w:t>Чернолагутинский</w:t>
      </w:r>
      <w:proofErr w:type="spellEnd"/>
      <w:r w:rsidRPr="00BE6A52">
        <w:rPr>
          <w:rFonts w:ascii="Times New Roman" w:hAnsi="Times New Roman"/>
          <w:sz w:val="24"/>
          <w:szCs w:val="24"/>
        </w:rPr>
        <w:t xml:space="preserve"> на сумму 0.8 млн. руб.</w:t>
      </w:r>
    </w:p>
    <w:p w:rsidR="002B23E7" w:rsidRPr="00BE6A52" w:rsidRDefault="002B23E7" w:rsidP="00BE6A52">
      <w:pPr>
        <w:spacing w:after="0" w:line="240" w:lineRule="auto"/>
        <w:ind w:firstLine="708"/>
        <w:jc w:val="both"/>
        <w:rPr>
          <w:rFonts w:ascii="Times New Roman" w:hAnsi="Times New Roman"/>
          <w:sz w:val="24"/>
          <w:szCs w:val="24"/>
        </w:rPr>
      </w:pPr>
      <w:r w:rsidRPr="00BE6A52">
        <w:rPr>
          <w:rFonts w:ascii="Times New Roman" w:hAnsi="Times New Roman"/>
          <w:sz w:val="24"/>
          <w:szCs w:val="24"/>
        </w:rPr>
        <w:t xml:space="preserve">В рамках реализации муниципальной программы «Молодой семье – доступное жилье» </w:t>
      </w:r>
      <w:proofErr w:type="gramStart"/>
      <w:r w:rsidRPr="00BE6A52">
        <w:rPr>
          <w:rFonts w:ascii="Times New Roman" w:hAnsi="Times New Roman"/>
          <w:sz w:val="24"/>
          <w:szCs w:val="24"/>
        </w:rPr>
        <w:t>четыре семьи, изъявивших</w:t>
      </w:r>
      <w:proofErr w:type="gramEnd"/>
      <w:r w:rsidRPr="00BE6A52">
        <w:rPr>
          <w:rFonts w:ascii="Times New Roman" w:hAnsi="Times New Roman"/>
          <w:sz w:val="24"/>
          <w:szCs w:val="24"/>
        </w:rPr>
        <w:t xml:space="preserve"> желание принять участие в программе, на вторичном рынке недвижимости подобрали и приобрели в собственность дома (квартиры) на сумму 4,7 млн. рублей.</w:t>
      </w:r>
    </w:p>
    <w:p w:rsidR="003C2A11" w:rsidRPr="00BE6A52" w:rsidRDefault="003C2A11" w:rsidP="008D5D9A">
      <w:pPr>
        <w:spacing w:after="0" w:line="240" w:lineRule="auto"/>
        <w:ind w:firstLine="567"/>
        <w:jc w:val="center"/>
        <w:rPr>
          <w:rFonts w:ascii="Times New Roman" w:hAnsi="Times New Roman"/>
          <w:b/>
          <w:kern w:val="2"/>
          <w:sz w:val="24"/>
          <w:szCs w:val="24"/>
        </w:rPr>
      </w:pPr>
      <w:r w:rsidRPr="00BE6A52">
        <w:rPr>
          <w:rFonts w:ascii="Times New Roman" w:hAnsi="Times New Roman"/>
          <w:b/>
          <w:kern w:val="2"/>
          <w:sz w:val="24"/>
          <w:szCs w:val="24"/>
        </w:rPr>
        <w:t>Госпрограмма «Комплексное развитие сельских территорий»</w:t>
      </w:r>
    </w:p>
    <w:p w:rsidR="009F7A2B" w:rsidRPr="00BE6A52" w:rsidRDefault="00B10A93" w:rsidP="008D5D9A">
      <w:pPr>
        <w:spacing w:after="0" w:line="240" w:lineRule="auto"/>
        <w:ind w:firstLine="567"/>
        <w:jc w:val="both"/>
        <w:rPr>
          <w:rFonts w:ascii="Times New Roman" w:hAnsi="Times New Roman"/>
          <w:sz w:val="24"/>
          <w:szCs w:val="24"/>
        </w:rPr>
      </w:pPr>
      <w:r w:rsidRPr="00BE6A52">
        <w:rPr>
          <w:rFonts w:ascii="Times New Roman" w:hAnsi="Times New Roman"/>
          <w:sz w:val="24"/>
          <w:szCs w:val="24"/>
        </w:rPr>
        <w:t xml:space="preserve">В рамках реализации госпрограммы «Комплексное развитие сельских территорий» в 2021 году  ТОС «Преображенский 1» реализовал проект по благоустройству тротуара по ул. Н.Сухова от пересечения ул. Ленина до ул. Комсомольская </w:t>
      </w:r>
      <w:r w:rsidR="001C2D7D" w:rsidRPr="00BE6A52">
        <w:rPr>
          <w:rFonts w:ascii="Times New Roman" w:hAnsi="Times New Roman"/>
          <w:sz w:val="24"/>
          <w:szCs w:val="24"/>
        </w:rPr>
        <w:t>– 1</w:t>
      </w:r>
      <w:r w:rsidR="00A227A9" w:rsidRPr="00BE6A52">
        <w:rPr>
          <w:rFonts w:ascii="Times New Roman" w:hAnsi="Times New Roman"/>
          <w:sz w:val="24"/>
          <w:szCs w:val="24"/>
        </w:rPr>
        <w:t>,</w:t>
      </w:r>
      <w:r w:rsidR="001C2D7D" w:rsidRPr="00BE6A52">
        <w:rPr>
          <w:rFonts w:ascii="Times New Roman" w:hAnsi="Times New Roman"/>
          <w:sz w:val="24"/>
          <w:szCs w:val="24"/>
        </w:rPr>
        <w:t> 056</w:t>
      </w:r>
      <w:r w:rsidR="00A227A9" w:rsidRPr="00BE6A52">
        <w:rPr>
          <w:rFonts w:ascii="Times New Roman" w:hAnsi="Times New Roman"/>
          <w:sz w:val="24"/>
          <w:szCs w:val="24"/>
        </w:rPr>
        <w:t>млн.</w:t>
      </w:r>
      <w:r w:rsidR="001C2D7D" w:rsidRPr="00BE6A52">
        <w:rPr>
          <w:rFonts w:ascii="Times New Roman" w:hAnsi="Times New Roman"/>
          <w:sz w:val="24"/>
          <w:szCs w:val="24"/>
        </w:rPr>
        <w:t xml:space="preserve"> руб</w:t>
      </w:r>
      <w:r w:rsidR="001B0D5E" w:rsidRPr="00BE6A52">
        <w:rPr>
          <w:rFonts w:ascii="Times New Roman" w:hAnsi="Times New Roman"/>
          <w:sz w:val="24"/>
          <w:szCs w:val="24"/>
        </w:rPr>
        <w:t>.</w:t>
      </w:r>
      <w:r w:rsidR="000C4872" w:rsidRPr="00BE6A52">
        <w:rPr>
          <w:rFonts w:ascii="Times New Roman" w:hAnsi="Times New Roman"/>
          <w:sz w:val="24"/>
          <w:szCs w:val="24"/>
        </w:rPr>
        <w:t xml:space="preserve">, </w:t>
      </w:r>
      <w:r w:rsidR="001B0D5E" w:rsidRPr="00BE6A52">
        <w:rPr>
          <w:rFonts w:ascii="Times New Roman" w:hAnsi="Times New Roman"/>
          <w:sz w:val="24"/>
          <w:szCs w:val="24"/>
        </w:rPr>
        <w:t xml:space="preserve"> из них</w:t>
      </w:r>
      <w:r w:rsidR="001C2D7D" w:rsidRPr="00BE6A52">
        <w:rPr>
          <w:rFonts w:ascii="Times New Roman" w:hAnsi="Times New Roman"/>
          <w:sz w:val="24"/>
          <w:szCs w:val="24"/>
        </w:rPr>
        <w:t xml:space="preserve"> 843</w:t>
      </w:r>
      <w:r w:rsidR="00A227A9" w:rsidRPr="00BE6A52">
        <w:rPr>
          <w:rFonts w:ascii="Times New Roman" w:hAnsi="Times New Roman"/>
          <w:sz w:val="24"/>
          <w:szCs w:val="24"/>
        </w:rPr>
        <w:t>,</w:t>
      </w:r>
      <w:r w:rsidR="001C2D7D" w:rsidRPr="00BE6A52">
        <w:rPr>
          <w:rFonts w:ascii="Times New Roman" w:hAnsi="Times New Roman"/>
          <w:sz w:val="24"/>
          <w:szCs w:val="24"/>
        </w:rPr>
        <w:t>5</w:t>
      </w:r>
      <w:r w:rsidR="00A227A9" w:rsidRPr="00BE6A52">
        <w:rPr>
          <w:rFonts w:ascii="Times New Roman" w:hAnsi="Times New Roman"/>
          <w:sz w:val="24"/>
          <w:szCs w:val="24"/>
        </w:rPr>
        <w:t>тыс.</w:t>
      </w:r>
      <w:r w:rsidR="001C2D7D" w:rsidRPr="00BE6A52">
        <w:rPr>
          <w:rFonts w:ascii="Times New Roman" w:hAnsi="Times New Roman"/>
          <w:sz w:val="24"/>
          <w:szCs w:val="24"/>
        </w:rPr>
        <w:t xml:space="preserve"> руб</w:t>
      </w:r>
      <w:r w:rsidR="001B0D5E" w:rsidRPr="00BE6A52">
        <w:rPr>
          <w:rFonts w:ascii="Times New Roman" w:hAnsi="Times New Roman"/>
          <w:sz w:val="24"/>
          <w:szCs w:val="24"/>
        </w:rPr>
        <w:t>.</w:t>
      </w:r>
      <w:r w:rsidR="000C4872" w:rsidRPr="00BE6A52">
        <w:rPr>
          <w:rFonts w:ascii="Times New Roman" w:hAnsi="Times New Roman"/>
          <w:sz w:val="24"/>
          <w:szCs w:val="24"/>
        </w:rPr>
        <w:t xml:space="preserve"> - </w:t>
      </w:r>
      <w:r w:rsidR="001B0D5E" w:rsidRPr="00BE6A52">
        <w:rPr>
          <w:rFonts w:ascii="Times New Roman" w:hAnsi="Times New Roman"/>
          <w:sz w:val="24"/>
          <w:szCs w:val="24"/>
        </w:rPr>
        <w:t xml:space="preserve"> средства областного и федерального  бюджета</w:t>
      </w:r>
      <w:r w:rsidR="001C2D7D" w:rsidRPr="00BE6A52">
        <w:rPr>
          <w:rFonts w:ascii="Times New Roman" w:hAnsi="Times New Roman"/>
          <w:sz w:val="24"/>
          <w:szCs w:val="24"/>
        </w:rPr>
        <w:t>, 212</w:t>
      </w:r>
      <w:r w:rsidR="00A227A9" w:rsidRPr="00BE6A52">
        <w:rPr>
          <w:rFonts w:ascii="Times New Roman" w:hAnsi="Times New Roman"/>
          <w:sz w:val="24"/>
          <w:szCs w:val="24"/>
        </w:rPr>
        <w:t>,5 тыс.</w:t>
      </w:r>
      <w:r w:rsidR="001C2D7D" w:rsidRPr="00BE6A52">
        <w:rPr>
          <w:rFonts w:ascii="Times New Roman" w:hAnsi="Times New Roman"/>
          <w:sz w:val="24"/>
          <w:szCs w:val="24"/>
        </w:rPr>
        <w:t xml:space="preserve"> руб</w:t>
      </w:r>
      <w:r w:rsidR="001B0D5E" w:rsidRPr="00BE6A52">
        <w:rPr>
          <w:rFonts w:ascii="Times New Roman" w:hAnsi="Times New Roman"/>
          <w:sz w:val="24"/>
          <w:szCs w:val="24"/>
        </w:rPr>
        <w:t xml:space="preserve">. </w:t>
      </w:r>
      <w:r w:rsidR="000C4872" w:rsidRPr="00BE6A52">
        <w:rPr>
          <w:rFonts w:ascii="Times New Roman" w:hAnsi="Times New Roman"/>
          <w:sz w:val="24"/>
          <w:szCs w:val="24"/>
        </w:rPr>
        <w:t xml:space="preserve">- </w:t>
      </w:r>
      <w:r w:rsidR="001B0D5E" w:rsidRPr="00BE6A52">
        <w:rPr>
          <w:rFonts w:ascii="Times New Roman" w:hAnsi="Times New Roman"/>
          <w:sz w:val="24"/>
          <w:szCs w:val="24"/>
        </w:rPr>
        <w:t>местный бюджет.</w:t>
      </w:r>
    </w:p>
    <w:p w:rsidR="008D5D9A" w:rsidRDefault="001C2D7D" w:rsidP="008D5D9A">
      <w:pPr>
        <w:spacing w:after="0" w:line="240" w:lineRule="auto"/>
        <w:ind w:firstLine="567"/>
        <w:jc w:val="both"/>
        <w:rPr>
          <w:rFonts w:ascii="Times New Roman" w:hAnsi="Times New Roman"/>
          <w:sz w:val="24"/>
          <w:szCs w:val="24"/>
        </w:rPr>
      </w:pPr>
      <w:r w:rsidRPr="00BE6A52">
        <w:rPr>
          <w:rFonts w:ascii="Times New Roman" w:hAnsi="Times New Roman"/>
          <w:sz w:val="24"/>
          <w:szCs w:val="24"/>
        </w:rPr>
        <w:t>На территории районного дома культурыобустроена детская игровая площадка</w:t>
      </w:r>
      <w:r w:rsidR="001B0D5E" w:rsidRPr="00BE6A52">
        <w:rPr>
          <w:rFonts w:ascii="Times New Roman" w:hAnsi="Times New Roman"/>
          <w:sz w:val="24"/>
          <w:szCs w:val="24"/>
        </w:rPr>
        <w:t xml:space="preserve"> </w:t>
      </w:r>
      <w:r w:rsidR="00A227A9" w:rsidRPr="00BE6A52">
        <w:rPr>
          <w:rFonts w:ascii="Times New Roman" w:hAnsi="Times New Roman"/>
          <w:sz w:val="24"/>
          <w:szCs w:val="24"/>
        </w:rPr>
        <w:t>–</w:t>
      </w:r>
      <w:r w:rsidR="001B0D5E" w:rsidRPr="00BE6A52">
        <w:rPr>
          <w:rFonts w:ascii="Times New Roman" w:hAnsi="Times New Roman"/>
          <w:sz w:val="24"/>
          <w:szCs w:val="24"/>
        </w:rPr>
        <w:t xml:space="preserve"> 1</w:t>
      </w:r>
      <w:r w:rsidR="00A227A9" w:rsidRPr="00BE6A52">
        <w:rPr>
          <w:rFonts w:ascii="Times New Roman" w:hAnsi="Times New Roman"/>
          <w:sz w:val="24"/>
          <w:szCs w:val="24"/>
        </w:rPr>
        <w:t>,</w:t>
      </w:r>
      <w:r w:rsidR="00463A0B" w:rsidRPr="00BE6A52">
        <w:rPr>
          <w:rFonts w:ascii="Times New Roman" w:hAnsi="Times New Roman"/>
          <w:sz w:val="24"/>
          <w:szCs w:val="24"/>
        </w:rPr>
        <w:t>7</w:t>
      </w:r>
      <w:r w:rsidR="00A227A9" w:rsidRPr="00BE6A52">
        <w:rPr>
          <w:rFonts w:ascii="Times New Roman" w:hAnsi="Times New Roman"/>
          <w:sz w:val="24"/>
          <w:szCs w:val="24"/>
        </w:rPr>
        <w:t xml:space="preserve"> млн.</w:t>
      </w:r>
      <w:r w:rsidR="001B0D5E" w:rsidRPr="00BE6A52">
        <w:rPr>
          <w:rFonts w:ascii="Times New Roman" w:hAnsi="Times New Roman"/>
          <w:sz w:val="24"/>
          <w:szCs w:val="24"/>
        </w:rPr>
        <w:t xml:space="preserve"> </w:t>
      </w:r>
      <w:proofErr w:type="spellStart"/>
      <w:r w:rsidR="001B0D5E" w:rsidRPr="00BE6A52">
        <w:rPr>
          <w:rFonts w:ascii="Times New Roman" w:hAnsi="Times New Roman"/>
          <w:sz w:val="24"/>
          <w:szCs w:val="24"/>
        </w:rPr>
        <w:t>руб</w:t>
      </w:r>
      <w:proofErr w:type="spellEnd"/>
      <w:proofErr w:type="gramStart"/>
      <w:r w:rsidR="00D60B0C" w:rsidRPr="00BE6A52">
        <w:rPr>
          <w:rFonts w:ascii="Times New Roman" w:hAnsi="Times New Roman"/>
          <w:sz w:val="24"/>
          <w:szCs w:val="24"/>
        </w:rPr>
        <w:t xml:space="preserve"> .</w:t>
      </w:r>
      <w:proofErr w:type="gramEnd"/>
      <w:r w:rsidR="001B0D5E" w:rsidRPr="00BE6A52">
        <w:rPr>
          <w:rFonts w:ascii="Times New Roman" w:hAnsi="Times New Roman"/>
          <w:sz w:val="24"/>
          <w:szCs w:val="24"/>
        </w:rPr>
        <w:t>, из них 1</w:t>
      </w:r>
      <w:r w:rsidR="00A227A9" w:rsidRPr="00BE6A52">
        <w:rPr>
          <w:rFonts w:ascii="Times New Roman" w:hAnsi="Times New Roman"/>
          <w:sz w:val="24"/>
          <w:szCs w:val="24"/>
        </w:rPr>
        <w:t>,3 млн.</w:t>
      </w:r>
      <w:r w:rsidR="001B0D5E" w:rsidRPr="00BE6A52">
        <w:rPr>
          <w:rFonts w:ascii="Times New Roman" w:hAnsi="Times New Roman"/>
          <w:sz w:val="24"/>
          <w:szCs w:val="24"/>
        </w:rPr>
        <w:t xml:space="preserve"> </w:t>
      </w:r>
      <w:r w:rsidR="000C4872" w:rsidRPr="00BE6A52">
        <w:rPr>
          <w:rFonts w:ascii="Times New Roman" w:hAnsi="Times New Roman"/>
          <w:sz w:val="24"/>
          <w:szCs w:val="24"/>
        </w:rPr>
        <w:t xml:space="preserve">руб. - </w:t>
      </w:r>
      <w:r w:rsidR="001B0D5E" w:rsidRPr="00BE6A52">
        <w:rPr>
          <w:rFonts w:ascii="Times New Roman" w:hAnsi="Times New Roman"/>
          <w:sz w:val="24"/>
          <w:szCs w:val="24"/>
        </w:rPr>
        <w:t>средства областного и федерального  бюджет</w:t>
      </w:r>
      <w:r w:rsidR="000C4872" w:rsidRPr="00BE6A52">
        <w:rPr>
          <w:rFonts w:ascii="Times New Roman" w:hAnsi="Times New Roman"/>
          <w:sz w:val="24"/>
          <w:szCs w:val="24"/>
        </w:rPr>
        <w:t>ов</w:t>
      </w:r>
      <w:r w:rsidR="00A227A9" w:rsidRPr="00BE6A52">
        <w:rPr>
          <w:rFonts w:ascii="Times New Roman" w:hAnsi="Times New Roman"/>
          <w:sz w:val="24"/>
          <w:szCs w:val="24"/>
        </w:rPr>
        <w:t>,  454,0 тыс.</w:t>
      </w:r>
      <w:r w:rsidR="001B0D5E" w:rsidRPr="00BE6A52">
        <w:rPr>
          <w:rFonts w:ascii="Times New Roman" w:hAnsi="Times New Roman"/>
          <w:sz w:val="24"/>
          <w:szCs w:val="24"/>
        </w:rPr>
        <w:t xml:space="preserve"> ру</w:t>
      </w:r>
      <w:r w:rsidR="000C4872" w:rsidRPr="00BE6A52">
        <w:rPr>
          <w:rFonts w:ascii="Times New Roman" w:hAnsi="Times New Roman"/>
          <w:sz w:val="24"/>
          <w:szCs w:val="24"/>
        </w:rPr>
        <w:t xml:space="preserve">б. - </w:t>
      </w:r>
      <w:r w:rsidR="001B0D5E" w:rsidRPr="00BE6A52">
        <w:rPr>
          <w:rFonts w:ascii="Times New Roman" w:hAnsi="Times New Roman"/>
          <w:sz w:val="24"/>
          <w:szCs w:val="24"/>
        </w:rPr>
        <w:t xml:space="preserve"> местный бюджет.</w:t>
      </w:r>
    </w:p>
    <w:p w:rsidR="003C2A11" w:rsidRPr="00BE6A52" w:rsidRDefault="003C2A11" w:rsidP="008D5D9A">
      <w:pPr>
        <w:spacing w:after="0" w:line="240" w:lineRule="auto"/>
        <w:ind w:firstLine="567"/>
        <w:jc w:val="center"/>
        <w:rPr>
          <w:rFonts w:ascii="Times New Roman" w:hAnsi="Times New Roman"/>
          <w:b/>
          <w:sz w:val="24"/>
          <w:szCs w:val="24"/>
        </w:rPr>
      </w:pPr>
      <w:r w:rsidRPr="00BE6A52">
        <w:rPr>
          <w:rFonts w:ascii="Times New Roman" w:hAnsi="Times New Roman"/>
          <w:b/>
          <w:sz w:val="24"/>
          <w:szCs w:val="24"/>
        </w:rPr>
        <w:t>Президентские гранты</w:t>
      </w:r>
    </w:p>
    <w:p w:rsidR="004D3AF8" w:rsidRPr="00BE6A52" w:rsidRDefault="001B0D5E" w:rsidP="008D5D9A">
      <w:pPr>
        <w:spacing w:after="0" w:line="240" w:lineRule="auto"/>
        <w:ind w:firstLine="708"/>
        <w:jc w:val="both"/>
        <w:rPr>
          <w:rFonts w:ascii="Times New Roman" w:hAnsi="Times New Roman"/>
          <w:sz w:val="24"/>
          <w:szCs w:val="24"/>
        </w:rPr>
      </w:pPr>
      <w:r w:rsidRPr="00BE6A52">
        <w:rPr>
          <w:rFonts w:ascii="Times New Roman" w:hAnsi="Times New Roman"/>
          <w:sz w:val="24"/>
          <w:szCs w:val="24"/>
        </w:rPr>
        <w:t>-</w:t>
      </w:r>
      <w:r w:rsidR="004D3AF8" w:rsidRPr="00BE6A52">
        <w:rPr>
          <w:rFonts w:ascii="Times New Roman" w:hAnsi="Times New Roman"/>
          <w:sz w:val="24"/>
          <w:szCs w:val="24"/>
        </w:rPr>
        <w:t xml:space="preserve">7 мая 2021года в хуторе </w:t>
      </w:r>
      <w:proofErr w:type="spellStart"/>
      <w:r w:rsidR="004D3AF8" w:rsidRPr="00BE6A52">
        <w:rPr>
          <w:rFonts w:ascii="Times New Roman" w:hAnsi="Times New Roman"/>
          <w:sz w:val="24"/>
          <w:szCs w:val="24"/>
        </w:rPr>
        <w:t>Ширяевский</w:t>
      </w:r>
      <w:proofErr w:type="spellEnd"/>
      <w:r w:rsidR="004D3AF8" w:rsidRPr="00BE6A52">
        <w:rPr>
          <w:rFonts w:ascii="Times New Roman" w:hAnsi="Times New Roman"/>
          <w:sz w:val="24"/>
          <w:szCs w:val="24"/>
        </w:rPr>
        <w:t xml:space="preserve"> Преображенского сельского поселения состоялось торжественное открытие мемориала «МЫ ПОМНИМ ВАШИ ИМЕНА», реализованного </w:t>
      </w:r>
      <w:proofErr w:type="spellStart"/>
      <w:r w:rsidR="004D3AF8" w:rsidRPr="00BE6A52">
        <w:rPr>
          <w:rFonts w:ascii="Times New Roman" w:hAnsi="Times New Roman"/>
          <w:sz w:val="24"/>
          <w:szCs w:val="24"/>
        </w:rPr>
        <w:t>ТОСом</w:t>
      </w:r>
      <w:proofErr w:type="spellEnd"/>
      <w:r w:rsidR="004D3AF8" w:rsidRPr="00BE6A52">
        <w:rPr>
          <w:rFonts w:ascii="Times New Roman" w:hAnsi="Times New Roman"/>
          <w:sz w:val="24"/>
          <w:szCs w:val="24"/>
        </w:rPr>
        <w:t xml:space="preserve"> «</w:t>
      </w:r>
      <w:proofErr w:type="spellStart"/>
      <w:r w:rsidR="004D3AF8" w:rsidRPr="00BE6A52">
        <w:rPr>
          <w:rFonts w:ascii="Times New Roman" w:hAnsi="Times New Roman"/>
          <w:sz w:val="24"/>
          <w:szCs w:val="24"/>
        </w:rPr>
        <w:t>Ширяевский</w:t>
      </w:r>
      <w:proofErr w:type="spellEnd"/>
      <w:r w:rsidR="004D3AF8" w:rsidRPr="00BE6A52">
        <w:rPr>
          <w:rFonts w:ascii="Times New Roman" w:hAnsi="Times New Roman"/>
          <w:sz w:val="24"/>
          <w:szCs w:val="24"/>
        </w:rPr>
        <w:t xml:space="preserve">» при поддержке  Фонда Президентских грантов, Администрации и МКУ ХЭС Преображенского сельского поселения. Объем финансирования проекта составил 900 </w:t>
      </w:r>
      <w:proofErr w:type="spellStart"/>
      <w:r w:rsidR="004D3AF8" w:rsidRPr="00BE6A52">
        <w:rPr>
          <w:rFonts w:ascii="Times New Roman" w:hAnsi="Times New Roman"/>
          <w:sz w:val="24"/>
          <w:szCs w:val="24"/>
        </w:rPr>
        <w:t>тыс</w:t>
      </w:r>
      <w:proofErr w:type="gramStart"/>
      <w:r w:rsidR="004D3AF8" w:rsidRPr="00BE6A52">
        <w:rPr>
          <w:rFonts w:ascii="Times New Roman" w:hAnsi="Times New Roman"/>
          <w:sz w:val="24"/>
          <w:szCs w:val="24"/>
        </w:rPr>
        <w:t>.р</w:t>
      </w:r>
      <w:proofErr w:type="gramEnd"/>
      <w:r w:rsidR="004D3AF8" w:rsidRPr="00BE6A52">
        <w:rPr>
          <w:rFonts w:ascii="Times New Roman" w:hAnsi="Times New Roman"/>
          <w:sz w:val="24"/>
          <w:szCs w:val="24"/>
        </w:rPr>
        <w:t>уб</w:t>
      </w:r>
      <w:proofErr w:type="spellEnd"/>
      <w:r w:rsidR="004D3AF8" w:rsidRPr="00BE6A52">
        <w:rPr>
          <w:rFonts w:ascii="Times New Roman" w:hAnsi="Times New Roman"/>
          <w:sz w:val="24"/>
          <w:szCs w:val="24"/>
        </w:rPr>
        <w:t xml:space="preserve"> из них средства гранта – 499,5 тыс.руб.</w:t>
      </w:r>
    </w:p>
    <w:p w:rsidR="001B0D5E" w:rsidRPr="00BE6A52" w:rsidRDefault="007D189A" w:rsidP="00BE6A52">
      <w:pPr>
        <w:spacing w:line="240" w:lineRule="auto"/>
        <w:ind w:firstLine="708"/>
        <w:jc w:val="both"/>
        <w:rPr>
          <w:rFonts w:ascii="Times New Roman" w:hAnsi="Times New Roman"/>
          <w:sz w:val="24"/>
          <w:szCs w:val="24"/>
        </w:rPr>
      </w:pPr>
      <w:r w:rsidRPr="00BE6A52">
        <w:rPr>
          <w:rFonts w:ascii="Times New Roman" w:hAnsi="Times New Roman"/>
          <w:sz w:val="24"/>
          <w:szCs w:val="24"/>
        </w:rPr>
        <w:t>Еще один проект- победитель конкурса Фонда Президентских грантов 2021 года</w:t>
      </w:r>
      <w:proofErr w:type="gramStart"/>
      <w:r w:rsidR="001B0D5E" w:rsidRPr="00BE6A52">
        <w:rPr>
          <w:rFonts w:ascii="Times New Roman" w:hAnsi="Times New Roman"/>
          <w:sz w:val="24"/>
          <w:szCs w:val="24"/>
        </w:rPr>
        <w:t>«С</w:t>
      </w:r>
      <w:proofErr w:type="gramEnd"/>
      <w:r w:rsidR="001B0D5E" w:rsidRPr="00BE6A52">
        <w:rPr>
          <w:rFonts w:ascii="Times New Roman" w:hAnsi="Times New Roman"/>
          <w:sz w:val="24"/>
          <w:szCs w:val="24"/>
        </w:rPr>
        <w:t>елу родному- чудесный парк»</w:t>
      </w:r>
      <w:proofErr w:type="spellStart"/>
      <w:r w:rsidRPr="00BE6A52">
        <w:rPr>
          <w:rFonts w:ascii="Times New Roman" w:hAnsi="Times New Roman"/>
          <w:sz w:val="24"/>
          <w:szCs w:val="24"/>
        </w:rPr>
        <w:t>Калиновское</w:t>
      </w:r>
      <w:proofErr w:type="spellEnd"/>
      <w:r w:rsidRPr="00BE6A52">
        <w:rPr>
          <w:rFonts w:ascii="Times New Roman" w:hAnsi="Times New Roman"/>
          <w:sz w:val="24"/>
          <w:szCs w:val="24"/>
        </w:rPr>
        <w:t xml:space="preserve"> сельское поселение.</w:t>
      </w:r>
    </w:p>
    <w:p w:rsidR="007D189A" w:rsidRPr="00BE6A52" w:rsidRDefault="001B0D5E" w:rsidP="00BE6A52">
      <w:pPr>
        <w:spacing w:line="240" w:lineRule="auto"/>
        <w:ind w:firstLine="708"/>
        <w:jc w:val="both"/>
        <w:rPr>
          <w:rFonts w:ascii="Times New Roman" w:hAnsi="Times New Roman"/>
          <w:sz w:val="24"/>
          <w:szCs w:val="24"/>
        </w:rPr>
      </w:pPr>
      <w:r w:rsidRPr="00BE6A52">
        <w:rPr>
          <w:rFonts w:ascii="Times New Roman" w:hAnsi="Times New Roman"/>
          <w:sz w:val="24"/>
          <w:szCs w:val="24"/>
        </w:rPr>
        <w:t xml:space="preserve">Сумма гранта- 498 070 </w:t>
      </w:r>
      <w:proofErr w:type="spellStart"/>
      <w:r w:rsidRPr="00BE6A52">
        <w:rPr>
          <w:rFonts w:ascii="Times New Roman" w:hAnsi="Times New Roman"/>
          <w:sz w:val="24"/>
          <w:szCs w:val="24"/>
        </w:rPr>
        <w:t>руб</w:t>
      </w:r>
      <w:proofErr w:type="spellEnd"/>
      <w:r w:rsidRPr="00BE6A52">
        <w:rPr>
          <w:rFonts w:ascii="Times New Roman" w:hAnsi="Times New Roman"/>
          <w:sz w:val="24"/>
          <w:szCs w:val="24"/>
        </w:rPr>
        <w:t>, общая сумма проекта- 1 124 654 руб.</w:t>
      </w:r>
    </w:p>
    <w:p w:rsidR="007D189A" w:rsidRPr="00BE6A52" w:rsidRDefault="007D189A" w:rsidP="00BE6A52">
      <w:pPr>
        <w:spacing w:line="240" w:lineRule="auto"/>
        <w:ind w:firstLine="708"/>
        <w:jc w:val="both"/>
        <w:rPr>
          <w:rFonts w:ascii="Times New Roman" w:hAnsi="Times New Roman"/>
          <w:sz w:val="24"/>
          <w:szCs w:val="24"/>
        </w:rPr>
      </w:pPr>
      <w:r w:rsidRPr="00BE6A52">
        <w:rPr>
          <w:rFonts w:ascii="Times New Roman" w:hAnsi="Times New Roman"/>
          <w:sz w:val="24"/>
          <w:szCs w:val="24"/>
        </w:rPr>
        <w:t>Срок реализации проекта: 01.07.2021-01.09.2022</w:t>
      </w:r>
      <w:proofErr w:type="gramStart"/>
      <w:r w:rsidRPr="00BE6A52">
        <w:rPr>
          <w:rFonts w:ascii="Times New Roman" w:hAnsi="Times New Roman"/>
          <w:sz w:val="24"/>
          <w:szCs w:val="24"/>
        </w:rPr>
        <w:t>гг</w:t>
      </w:r>
      <w:proofErr w:type="gramEnd"/>
    </w:p>
    <w:p w:rsidR="007D189A" w:rsidRPr="00BE6A52" w:rsidRDefault="007D189A" w:rsidP="008D5D9A">
      <w:pPr>
        <w:spacing w:after="0" w:line="240" w:lineRule="auto"/>
        <w:ind w:firstLine="708"/>
        <w:jc w:val="both"/>
        <w:rPr>
          <w:rFonts w:ascii="Times New Roman" w:hAnsi="Times New Roman"/>
          <w:sz w:val="24"/>
          <w:szCs w:val="24"/>
        </w:rPr>
      </w:pPr>
      <w:r w:rsidRPr="00BE6A52">
        <w:rPr>
          <w:rFonts w:ascii="Times New Roman" w:hAnsi="Times New Roman"/>
          <w:sz w:val="24"/>
          <w:szCs w:val="24"/>
        </w:rPr>
        <w:t xml:space="preserve">В настоящее время проведены следующие виды работ: приобретены и установлены парковые скульптуры, арт-объект «Скамья примирения». </w:t>
      </w:r>
    </w:p>
    <w:p w:rsidR="00F01C78" w:rsidRPr="00BE6A52" w:rsidRDefault="00F01C78" w:rsidP="008D5D9A">
      <w:pPr>
        <w:spacing w:after="0" w:line="240" w:lineRule="auto"/>
        <w:ind w:firstLine="708"/>
        <w:jc w:val="center"/>
        <w:rPr>
          <w:rFonts w:ascii="Times New Roman" w:hAnsi="Times New Roman"/>
          <w:b/>
          <w:sz w:val="24"/>
          <w:szCs w:val="24"/>
        </w:rPr>
      </w:pPr>
      <w:r w:rsidRPr="00BE6A52">
        <w:rPr>
          <w:rFonts w:ascii="Times New Roman" w:hAnsi="Times New Roman"/>
          <w:b/>
          <w:sz w:val="24"/>
          <w:szCs w:val="24"/>
        </w:rPr>
        <w:t>Выборы в Государственную Думу</w:t>
      </w:r>
    </w:p>
    <w:p w:rsidR="00F01C78" w:rsidRPr="00BE6A52" w:rsidRDefault="00F01C78" w:rsidP="00BE6A52">
      <w:pPr>
        <w:spacing w:after="0" w:line="240" w:lineRule="auto"/>
        <w:jc w:val="both"/>
        <w:rPr>
          <w:rFonts w:ascii="Times New Roman" w:hAnsi="Times New Roman"/>
          <w:color w:val="333333"/>
          <w:sz w:val="24"/>
          <w:szCs w:val="24"/>
          <w:shd w:val="clear" w:color="auto" w:fill="FFFFFF"/>
        </w:rPr>
      </w:pPr>
      <w:r w:rsidRPr="00BE6A52">
        <w:rPr>
          <w:rFonts w:ascii="Times New Roman" w:hAnsi="Times New Roman"/>
          <w:color w:val="333333"/>
          <w:sz w:val="24"/>
          <w:szCs w:val="24"/>
          <w:shd w:val="clear" w:color="auto" w:fill="FFFFFF"/>
        </w:rPr>
        <w:t>17, 18 и 19 сентября район принимал участие в выборах депутатов Госдумы VIII созыва. По данным территориальной избирательной комиссии, в целом по району явка избирателей составила 82,4 %.</w:t>
      </w:r>
    </w:p>
    <w:p w:rsidR="00F01C78" w:rsidRPr="00BE6A52" w:rsidRDefault="00F01C78" w:rsidP="00BE6A52">
      <w:pPr>
        <w:spacing w:after="0" w:line="240" w:lineRule="auto"/>
        <w:jc w:val="both"/>
        <w:rPr>
          <w:rFonts w:ascii="Times New Roman" w:hAnsi="Times New Roman"/>
          <w:sz w:val="24"/>
          <w:szCs w:val="24"/>
        </w:rPr>
      </w:pPr>
      <w:r w:rsidRPr="00BE6A52">
        <w:rPr>
          <w:rFonts w:ascii="Times New Roman" w:hAnsi="Times New Roman"/>
          <w:sz w:val="24"/>
          <w:szCs w:val="24"/>
        </w:rPr>
        <w:t>Политические партии, набравшие наибольшее количество голосов:</w:t>
      </w:r>
    </w:p>
    <w:p w:rsidR="00F01C78" w:rsidRPr="00BE6A52" w:rsidRDefault="00F01C78" w:rsidP="00BE6A52">
      <w:pPr>
        <w:spacing w:after="0" w:line="240" w:lineRule="auto"/>
        <w:jc w:val="both"/>
        <w:rPr>
          <w:rFonts w:ascii="Times New Roman" w:hAnsi="Times New Roman"/>
          <w:sz w:val="24"/>
          <w:szCs w:val="24"/>
        </w:rPr>
      </w:pPr>
      <w:r w:rsidRPr="00BE6A52">
        <w:rPr>
          <w:rFonts w:ascii="Times New Roman" w:hAnsi="Times New Roman"/>
          <w:sz w:val="24"/>
          <w:szCs w:val="24"/>
        </w:rPr>
        <w:t>— «ЕДИНАЯ РОССИЯ» — 68,13%,</w:t>
      </w:r>
    </w:p>
    <w:p w:rsidR="00F01C78" w:rsidRPr="00BE6A52" w:rsidRDefault="00F01C78" w:rsidP="00BE6A52">
      <w:pPr>
        <w:spacing w:after="0" w:line="240" w:lineRule="auto"/>
        <w:jc w:val="both"/>
        <w:rPr>
          <w:rFonts w:ascii="Times New Roman" w:hAnsi="Times New Roman"/>
          <w:sz w:val="24"/>
          <w:szCs w:val="24"/>
        </w:rPr>
      </w:pPr>
      <w:r w:rsidRPr="00BE6A52">
        <w:rPr>
          <w:rFonts w:ascii="Times New Roman" w:hAnsi="Times New Roman"/>
          <w:sz w:val="24"/>
          <w:szCs w:val="24"/>
        </w:rPr>
        <w:t>—ЛДПР –10,39%,</w:t>
      </w:r>
    </w:p>
    <w:p w:rsidR="00F01C78" w:rsidRPr="00BE6A52" w:rsidRDefault="00F01C78" w:rsidP="00BE6A52">
      <w:pPr>
        <w:spacing w:after="0" w:line="240" w:lineRule="auto"/>
        <w:jc w:val="both"/>
        <w:rPr>
          <w:rFonts w:ascii="Times New Roman" w:hAnsi="Times New Roman"/>
          <w:sz w:val="24"/>
          <w:szCs w:val="24"/>
        </w:rPr>
      </w:pPr>
      <w:r w:rsidRPr="00BE6A52">
        <w:rPr>
          <w:rFonts w:ascii="Times New Roman" w:hAnsi="Times New Roman"/>
          <w:sz w:val="24"/>
          <w:szCs w:val="24"/>
        </w:rPr>
        <w:t>— КПРФ – 8%,</w:t>
      </w:r>
    </w:p>
    <w:p w:rsidR="00F01C78" w:rsidRPr="00BE6A52" w:rsidRDefault="00F01C78" w:rsidP="00BE6A52">
      <w:pPr>
        <w:spacing w:after="0" w:line="240" w:lineRule="auto"/>
        <w:jc w:val="both"/>
        <w:rPr>
          <w:rFonts w:ascii="Times New Roman" w:hAnsi="Times New Roman"/>
          <w:sz w:val="24"/>
          <w:szCs w:val="24"/>
        </w:rPr>
      </w:pPr>
      <w:r w:rsidRPr="00BE6A52">
        <w:rPr>
          <w:rFonts w:ascii="Times New Roman" w:hAnsi="Times New Roman"/>
          <w:sz w:val="24"/>
          <w:szCs w:val="24"/>
        </w:rPr>
        <w:t>— «НОВЫЕ ЛЮДИ» – 5%,</w:t>
      </w:r>
    </w:p>
    <w:p w:rsidR="00F01C78" w:rsidRPr="00BE6A52" w:rsidRDefault="00F01C78" w:rsidP="00BE6A52">
      <w:pPr>
        <w:spacing w:after="0" w:line="240" w:lineRule="auto"/>
        <w:jc w:val="both"/>
        <w:rPr>
          <w:rFonts w:ascii="Times New Roman" w:hAnsi="Times New Roman"/>
          <w:sz w:val="24"/>
          <w:szCs w:val="24"/>
        </w:rPr>
      </w:pPr>
      <w:r w:rsidRPr="00BE6A52">
        <w:rPr>
          <w:rFonts w:ascii="Times New Roman" w:hAnsi="Times New Roman"/>
          <w:sz w:val="24"/>
          <w:szCs w:val="24"/>
        </w:rPr>
        <w:t>— «СПРАВЕДЛИВАЯ РОССИЯ – ЗА ПРАВДУ» – около 3%.</w:t>
      </w:r>
    </w:p>
    <w:p w:rsidR="00F01C78" w:rsidRPr="00BE6A52" w:rsidRDefault="00F01C78" w:rsidP="00BE6A52">
      <w:pPr>
        <w:spacing w:after="0" w:line="240" w:lineRule="auto"/>
        <w:jc w:val="both"/>
        <w:rPr>
          <w:rFonts w:ascii="Times New Roman" w:hAnsi="Times New Roman"/>
          <w:b/>
          <w:sz w:val="24"/>
          <w:szCs w:val="24"/>
        </w:rPr>
      </w:pPr>
    </w:p>
    <w:p w:rsidR="00CA206F" w:rsidRPr="00BE6A52" w:rsidRDefault="00395F8C" w:rsidP="008D5D9A">
      <w:pPr>
        <w:spacing w:after="0" w:line="240" w:lineRule="auto"/>
        <w:jc w:val="center"/>
        <w:rPr>
          <w:rFonts w:ascii="Times New Roman" w:hAnsi="Times New Roman"/>
          <w:b/>
          <w:sz w:val="24"/>
          <w:szCs w:val="24"/>
        </w:rPr>
      </w:pPr>
      <w:r w:rsidRPr="00BE6A52">
        <w:rPr>
          <w:rFonts w:ascii="Times New Roman" w:hAnsi="Times New Roman"/>
          <w:b/>
          <w:sz w:val="24"/>
          <w:szCs w:val="24"/>
        </w:rPr>
        <w:t>Всероссийская перепись населения 2020 года</w:t>
      </w:r>
    </w:p>
    <w:p w:rsidR="00395F8C" w:rsidRPr="00BE6A52" w:rsidRDefault="00395F8C" w:rsidP="00BE6A52">
      <w:pPr>
        <w:spacing w:after="0" w:line="240" w:lineRule="auto"/>
        <w:ind w:firstLine="708"/>
        <w:jc w:val="both"/>
        <w:rPr>
          <w:rFonts w:ascii="Times New Roman" w:hAnsi="Times New Roman"/>
          <w:sz w:val="24"/>
          <w:szCs w:val="24"/>
        </w:rPr>
      </w:pPr>
      <w:r w:rsidRPr="00BE6A52">
        <w:rPr>
          <w:rFonts w:ascii="Times New Roman" w:hAnsi="Times New Roman"/>
          <w:sz w:val="24"/>
          <w:szCs w:val="24"/>
        </w:rPr>
        <w:lastRenderedPageBreak/>
        <w:t xml:space="preserve">С 15 октября по 14 ноября 2021 года на территории района, как и во всей Российской </w:t>
      </w:r>
      <w:proofErr w:type="gramStart"/>
      <w:r w:rsidRPr="00BE6A52">
        <w:rPr>
          <w:rFonts w:ascii="Times New Roman" w:hAnsi="Times New Roman"/>
          <w:sz w:val="24"/>
          <w:szCs w:val="24"/>
        </w:rPr>
        <w:t>Федерации</w:t>
      </w:r>
      <w:proofErr w:type="gramEnd"/>
      <w:r w:rsidRPr="00BE6A52">
        <w:rPr>
          <w:rFonts w:ascii="Times New Roman" w:hAnsi="Times New Roman"/>
          <w:sz w:val="24"/>
          <w:szCs w:val="24"/>
        </w:rPr>
        <w:t xml:space="preserve"> проходили Всероссийская перепись населения.</w:t>
      </w:r>
    </w:p>
    <w:p w:rsidR="00211CD3" w:rsidRPr="00BE6A52" w:rsidRDefault="00395F8C" w:rsidP="00BE6A52">
      <w:pPr>
        <w:spacing w:after="0" w:line="240" w:lineRule="auto"/>
        <w:jc w:val="both"/>
        <w:rPr>
          <w:rFonts w:ascii="Times New Roman" w:hAnsi="Times New Roman"/>
          <w:sz w:val="24"/>
          <w:szCs w:val="24"/>
        </w:rPr>
      </w:pPr>
      <w:r w:rsidRPr="00BE6A52">
        <w:rPr>
          <w:rFonts w:ascii="Times New Roman" w:hAnsi="Times New Roman"/>
          <w:sz w:val="24"/>
          <w:szCs w:val="24"/>
        </w:rPr>
        <w:t xml:space="preserve">Для ее проведения </w:t>
      </w:r>
      <w:r w:rsidR="009D5EFA" w:rsidRPr="00BE6A52">
        <w:rPr>
          <w:rFonts w:ascii="Times New Roman" w:hAnsi="Times New Roman"/>
          <w:sz w:val="24"/>
          <w:szCs w:val="24"/>
        </w:rPr>
        <w:t xml:space="preserve"> было сформировано 5 переписных участков, к работе  привлечено 28 переписчиков,  5 контролеров и 1 уполномоченный. Перепись проходила  с использованием планшетов, на которые информация заносил</w:t>
      </w:r>
      <w:r w:rsidR="00B44110" w:rsidRPr="00BE6A52">
        <w:rPr>
          <w:rFonts w:ascii="Times New Roman" w:hAnsi="Times New Roman"/>
          <w:sz w:val="24"/>
          <w:szCs w:val="24"/>
        </w:rPr>
        <w:t>а</w:t>
      </w:r>
      <w:bookmarkStart w:id="0" w:name="_GoBack"/>
      <w:bookmarkEnd w:id="0"/>
      <w:r w:rsidR="009D5EFA" w:rsidRPr="00BE6A52">
        <w:rPr>
          <w:rFonts w:ascii="Times New Roman" w:hAnsi="Times New Roman"/>
          <w:sz w:val="24"/>
          <w:szCs w:val="24"/>
        </w:rPr>
        <w:t>сь переписчиками</w:t>
      </w:r>
      <w:proofErr w:type="gramStart"/>
      <w:r w:rsidR="009D5EFA" w:rsidRPr="00BE6A52">
        <w:rPr>
          <w:rFonts w:ascii="Times New Roman" w:hAnsi="Times New Roman"/>
          <w:sz w:val="24"/>
          <w:szCs w:val="24"/>
        </w:rPr>
        <w:t xml:space="preserve"> .</w:t>
      </w:r>
      <w:proofErr w:type="gramEnd"/>
      <w:r w:rsidR="009D5EFA" w:rsidRPr="00BE6A52">
        <w:rPr>
          <w:rFonts w:ascii="Times New Roman" w:hAnsi="Times New Roman"/>
          <w:sz w:val="24"/>
          <w:szCs w:val="24"/>
        </w:rPr>
        <w:t xml:space="preserve"> Такж</w:t>
      </w:r>
      <w:r w:rsidR="00F03453" w:rsidRPr="00BE6A52">
        <w:rPr>
          <w:rFonts w:ascii="Times New Roman" w:hAnsi="Times New Roman"/>
          <w:sz w:val="24"/>
          <w:szCs w:val="24"/>
        </w:rPr>
        <w:t xml:space="preserve">е граждане проходили перепись самостоятельно через сайт </w:t>
      </w:r>
      <w:proofErr w:type="spellStart"/>
      <w:r w:rsidR="00F03453" w:rsidRPr="00BE6A52">
        <w:rPr>
          <w:rFonts w:ascii="Times New Roman" w:hAnsi="Times New Roman"/>
          <w:sz w:val="24"/>
          <w:szCs w:val="24"/>
        </w:rPr>
        <w:t>госуслуг</w:t>
      </w:r>
      <w:proofErr w:type="spellEnd"/>
      <w:r w:rsidR="00F03453" w:rsidRPr="00BE6A52">
        <w:rPr>
          <w:rFonts w:ascii="Times New Roman" w:hAnsi="Times New Roman"/>
          <w:sz w:val="24"/>
          <w:szCs w:val="24"/>
        </w:rPr>
        <w:t>, МФЦ и приходя на переписные участки.</w:t>
      </w:r>
    </w:p>
    <w:p w:rsidR="0004710B" w:rsidRPr="00BE6A52" w:rsidRDefault="0004710B" w:rsidP="00BE6A52">
      <w:pPr>
        <w:spacing w:after="0" w:line="240" w:lineRule="auto"/>
        <w:jc w:val="both"/>
        <w:rPr>
          <w:rFonts w:ascii="Times New Roman" w:hAnsi="Times New Roman"/>
          <w:sz w:val="24"/>
          <w:szCs w:val="24"/>
        </w:rPr>
      </w:pPr>
      <w:r w:rsidRPr="00BE6A52">
        <w:rPr>
          <w:rFonts w:ascii="Times New Roman" w:hAnsi="Times New Roman"/>
          <w:sz w:val="24"/>
          <w:szCs w:val="24"/>
        </w:rPr>
        <w:tab/>
        <w:t>Результаты переписи будут обработаны и опубликованы Росстатом до конца 2022 года.</w:t>
      </w:r>
    </w:p>
    <w:p w:rsidR="00211CD3" w:rsidRPr="00BE6A52" w:rsidRDefault="00211CD3" w:rsidP="008D5D9A">
      <w:pPr>
        <w:spacing w:after="0" w:line="240" w:lineRule="auto"/>
        <w:jc w:val="center"/>
        <w:rPr>
          <w:rFonts w:ascii="Times New Roman" w:hAnsi="Times New Roman"/>
          <w:b/>
          <w:sz w:val="24"/>
          <w:szCs w:val="24"/>
        </w:rPr>
      </w:pPr>
      <w:r w:rsidRPr="00BE6A52">
        <w:rPr>
          <w:rFonts w:ascii="Times New Roman" w:hAnsi="Times New Roman"/>
          <w:b/>
          <w:sz w:val="24"/>
          <w:szCs w:val="24"/>
        </w:rPr>
        <w:t>Реализация федерального законодательства</w:t>
      </w:r>
    </w:p>
    <w:p w:rsidR="00211CD3" w:rsidRPr="00BE6A52" w:rsidRDefault="00211CD3" w:rsidP="00BE6A52">
      <w:pPr>
        <w:autoSpaceDE w:val="0"/>
        <w:autoSpaceDN w:val="0"/>
        <w:adjustRightInd w:val="0"/>
        <w:spacing w:after="0" w:line="240" w:lineRule="auto"/>
        <w:ind w:firstLine="708"/>
        <w:jc w:val="both"/>
        <w:rPr>
          <w:rFonts w:ascii="Times New Roman" w:eastAsiaTheme="minorHAnsi" w:hAnsi="Times New Roman"/>
          <w:sz w:val="24"/>
          <w:szCs w:val="24"/>
        </w:rPr>
      </w:pPr>
      <w:r w:rsidRPr="00BE6A52">
        <w:rPr>
          <w:rFonts w:ascii="Times New Roman" w:hAnsi="Times New Roman"/>
          <w:sz w:val="24"/>
          <w:szCs w:val="24"/>
        </w:rPr>
        <w:t xml:space="preserve">С 01.07.2021 года вступил федеральный закон </w:t>
      </w:r>
      <w:r w:rsidRPr="00BE6A52">
        <w:rPr>
          <w:rFonts w:ascii="Times New Roman" w:eastAsiaTheme="minorHAnsi" w:hAnsi="Times New Roman"/>
          <w:sz w:val="24"/>
          <w:szCs w:val="24"/>
        </w:rPr>
        <w:t xml:space="preserve">от 31.07.2020 </w:t>
      </w:r>
      <w:hyperlink r:id="rId6" w:history="1">
        <w:r w:rsidRPr="00BE6A52">
          <w:rPr>
            <w:rFonts w:ascii="Times New Roman" w:eastAsiaTheme="minorHAnsi" w:hAnsi="Times New Roman"/>
            <w:sz w:val="24"/>
            <w:szCs w:val="24"/>
          </w:rPr>
          <w:t>248-ФЗ</w:t>
        </w:r>
      </w:hyperlink>
      <w:r w:rsidRPr="00BE6A52">
        <w:rPr>
          <w:rFonts w:ascii="Times New Roman" w:eastAsiaTheme="minorHAnsi" w:hAnsi="Times New Roman"/>
          <w:sz w:val="24"/>
          <w:szCs w:val="24"/>
        </w:rPr>
        <w:t xml:space="preserve"> "О государственном контроле (надзоре) и муниципальном контроле в Российской Федерации". Муниципалитеты нашего района наделены  4 видами контроля (земельный и автодорожный – у района, автодорожный, жилищный и в сфере благоустройства – у СП). Для их реализации утверждена вся нормативная база, налажена работа в ГИС КНД и ЕРКНМ.</w:t>
      </w:r>
    </w:p>
    <w:p w:rsidR="00211CD3" w:rsidRPr="00BE6A52" w:rsidRDefault="00211CD3" w:rsidP="00BE6A52">
      <w:pPr>
        <w:autoSpaceDE w:val="0"/>
        <w:autoSpaceDN w:val="0"/>
        <w:adjustRightInd w:val="0"/>
        <w:spacing w:after="0" w:line="240" w:lineRule="auto"/>
        <w:ind w:firstLine="708"/>
        <w:jc w:val="both"/>
        <w:rPr>
          <w:rFonts w:ascii="Times New Roman" w:eastAsiaTheme="minorHAnsi" w:hAnsi="Times New Roman"/>
          <w:sz w:val="24"/>
          <w:szCs w:val="24"/>
        </w:rPr>
      </w:pPr>
      <w:r w:rsidRPr="00BE6A52">
        <w:rPr>
          <w:rFonts w:ascii="Times New Roman" w:eastAsiaTheme="minorHAnsi" w:hAnsi="Times New Roman"/>
          <w:sz w:val="24"/>
          <w:szCs w:val="24"/>
        </w:rPr>
        <w:t>Также районом ведется работа по реализации федерального закона от 30.12.2020 года №518-ФЗ «О внесении изменений в отдельные законодательные акты Российской Федерации»  по выявлению правообладателей ранее учтенных объектов недвижимости, направлени</w:t>
      </w:r>
      <w:r w:rsidR="0004710B" w:rsidRPr="00BE6A52">
        <w:rPr>
          <w:rFonts w:ascii="Times New Roman" w:eastAsiaTheme="minorHAnsi" w:hAnsi="Times New Roman"/>
          <w:sz w:val="24"/>
          <w:szCs w:val="24"/>
        </w:rPr>
        <w:t>ю</w:t>
      </w:r>
      <w:r w:rsidRPr="00BE6A52">
        <w:rPr>
          <w:rFonts w:ascii="Times New Roman" w:eastAsiaTheme="minorHAnsi" w:hAnsi="Times New Roman"/>
          <w:sz w:val="24"/>
          <w:szCs w:val="24"/>
        </w:rPr>
        <w:t xml:space="preserve"> сведений о правообладателях данных объектов недвижимости для внесения в Единый государственный реестр недвижимости</w:t>
      </w:r>
      <w:r w:rsidR="0004710B" w:rsidRPr="00BE6A52">
        <w:rPr>
          <w:rFonts w:ascii="Times New Roman" w:eastAsiaTheme="minorHAnsi" w:hAnsi="Times New Roman"/>
          <w:sz w:val="24"/>
          <w:szCs w:val="24"/>
        </w:rPr>
        <w:t>. В рамках данной работы выявлено и снято с кадастрового учета 536 земельных участков земель сельскохозяйственного назначения, более 1</w:t>
      </w:r>
      <w:r w:rsidR="0032135D" w:rsidRPr="00BE6A52">
        <w:rPr>
          <w:rFonts w:ascii="Times New Roman" w:eastAsiaTheme="minorHAnsi" w:hAnsi="Times New Roman"/>
          <w:sz w:val="24"/>
          <w:szCs w:val="24"/>
        </w:rPr>
        <w:t>6</w:t>
      </w:r>
      <w:r w:rsidR="0004710B" w:rsidRPr="00BE6A52">
        <w:rPr>
          <w:rFonts w:ascii="Times New Roman" w:eastAsiaTheme="minorHAnsi" w:hAnsi="Times New Roman"/>
          <w:sz w:val="24"/>
          <w:szCs w:val="24"/>
        </w:rPr>
        <w:t xml:space="preserve">0 </w:t>
      </w:r>
      <w:proofErr w:type="spellStart"/>
      <w:r w:rsidR="0004710B" w:rsidRPr="00BE6A52">
        <w:rPr>
          <w:rFonts w:ascii="Times New Roman" w:eastAsiaTheme="minorHAnsi" w:hAnsi="Times New Roman"/>
          <w:sz w:val="24"/>
          <w:szCs w:val="24"/>
        </w:rPr>
        <w:t>ОКСов</w:t>
      </w:r>
      <w:proofErr w:type="spellEnd"/>
      <w:r w:rsidR="0004710B" w:rsidRPr="00BE6A52">
        <w:rPr>
          <w:rFonts w:ascii="Times New Roman" w:eastAsiaTheme="minorHAnsi" w:hAnsi="Times New Roman"/>
          <w:sz w:val="24"/>
          <w:szCs w:val="24"/>
        </w:rPr>
        <w:t xml:space="preserve"> и помещений. По 10 объектам определены  правообладатели.</w:t>
      </w:r>
      <w:r w:rsidR="0032135D" w:rsidRPr="00BE6A52">
        <w:rPr>
          <w:rFonts w:ascii="Times New Roman" w:eastAsiaTheme="minorHAnsi" w:hAnsi="Times New Roman"/>
          <w:sz w:val="24"/>
          <w:szCs w:val="24"/>
        </w:rPr>
        <w:t xml:space="preserve"> На конец года поданы сведения о снятии с учета в отно</w:t>
      </w:r>
      <w:r w:rsidR="008D5D9A">
        <w:rPr>
          <w:rFonts w:ascii="Times New Roman" w:eastAsiaTheme="minorHAnsi" w:hAnsi="Times New Roman"/>
          <w:sz w:val="24"/>
          <w:szCs w:val="24"/>
        </w:rPr>
        <w:t xml:space="preserve">шении 180 </w:t>
      </w:r>
      <w:proofErr w:type="spellStart"/>
      <w:r w:rsidR="008D5D9A">
        <w:rPr>
          <w:rFonts w:ascii="Times New Roman" w:eastAsiaTheme="minorHAnsi" w:hAnsi="Times New Roman"/>
          <w:sz w:val="24"/>
          <w:szCs w:val="24"/>
        </w:rPr>
        <w:t>задвоенных</w:t>
      </w:r>
      <w:proofErr w:type="spellEnd"/>
      <w:r w:rsidR="008D5D9A">
        <w:rPr>
          <w:rFonts w:ascii="Times New Roman" w:eastAsiaTheme="minorHAnsi" w:hAnsi="Times New Roman"/>
          <w:sz w:val="24"/>
          <w:szCs w:val="24"/>
        </w:rPr>
        <w:t xml:space="preserve"> </w:t>
      </w:r>
      <w:proofErr w:type="spellStart"/>
      <w:r w:rsidR="008D5D9A">
        <w:rPr>
          <w:rFonts w:ascii="Times New Roman" w:eastAsiaTheme="minorHAnsi" w:hAnsi="Times New Roman"/>
          <w:sz w:val="24"/>
          <w:szCs w:val="24"/>
        </w:rPr>
        <w:t>ОКСов</w:t>
      </w:r>
      <w:proofErr w:type="spellEnd"/>
      <w:r w:rsidR="008D5D9A">
        <w:rPr>
          <w:rFonts w:ascii="Times New Roman" w:eastAsiaTheme="minorHAnsi" w:hAnsi="Times New Roman"/>
          <w:sz w:val="24"/>
          <w:szCs w:val="24"/>
        </w:rPr>
        <w:t xml:space="preserve"> и по</w:t>
      </w:r>
      <w:r w:rsidR="0032135D" w:rsidRPr="00BE6A52">
        <w:rPr>
          <w:rFonts w:ascii="Times New Roman" w:eastAsiaTheme="minorHAnsi" w:hAnsi="Times New Roman"/>
          <w:sz w:val="24"/>
          <w:szCs w:val="24"/>
        </w:rPr>
        <w:t>мещений.</w:t>
      </w:r>
      <w:r w:rsidR="0004710B" w:rsidRPr="00BE6A52">
        <w:rPr>
          <w:rFonts w:ascii="Times New Roman" w:eastAsiaTheme="minorHAnsi" w:hAnsi="Times New Roman"/>
          <w:sz w:val="24"/>
          <w:szCs w:val="24"/>
        </w:rPr>
        <w:t xml:space="preserve"> И это только начало работы.</w:t>
      </w:r>
    </w:p>
    <w:p w:rsidR="006E3C83" w:rsidRPr="00BE6A52" w:rsidRDefault="006E3C83" w:rsidP="00BE6A52">
      <w:pPr>
        <w:autoSpaceDE w:val="0"/>
        <w:autoSpaceDN w:val="0"/>
        <w:adjustRightInd w:val="0"/>
        <w:spacing w:after="0" w:line="240" w:lineRule="auto"/>
        <w:ind w:firstLine="708"/>
        <w:jc w:val="both"/>
        <w:rPr>
          <w:rFonts w:ascii="Times New Roman" w:eastAsiaTheme="minorHAnsi" w:hAnsi="Times New Roman"/>
          <w:sz w:val="24"/>
          <w:szCs w:val="24"/>
        </w:rPr>
      </w:pPr>
      <w:r w:rsidRPr="00BE6A52">
        <w:rPr>
          <w:rFonts w:ascii="Times New Roman" w:hAnsi="Times New Roman"/>
          <w:b/>
          <w:bCs/>
          <w:iCs/>
          <w:sz w:val="24"/>
          <w:szCs w:val="24"/>
        </w:rPr>
        <w:t>Наглядным и точным показателем настроения в обществе, и</w:t>
      </w:r>
      <w:r w:rsidRPr="00BE6A52">
        <w:rPr>
          <w:rStyle w:val="extended-textshort"/>
          <w:rFonts w:ascii="Times New Roman" w:hAnsi="Times New Roman"/>
          <w:b/>
          <w:bCs/>
          <w:sz w:val="24"/>
          <w:szCs w:val="24"/>
        </w:rPr>
        <w:t>ндикатором доверия власти</w:t>
      </w:r>
      <w:r w:rsidRPr="00BE6A52">
        <w:rPr>
          <w:rFonts w:ascii="Times New Roman" w:hAnsi="Times New Roman"/>
          <w:b/>
          <w:bCs/>
          <w:iCs/>
          <w:sz w:val="24"/>
          <w:szCs w:val="24"/>
        </w:rPr>
        <w:t xml:space="preserve"> являются обращения граждан.</w:t>
      </w:r>
    </w:p>
    <w:p w:rsidR="004C0F3D" w:rsidRPr="00BE6A52" w:rsidRDefault="006E3C83" w:rsidP="00BE6A52">
      <w:pPr>
        <w:shd w:val="clear" w:color="auto" w:fill="FFFFFF"/>
        <w:spacing w:after="0" w:line="240" w:lineRule="auto"/>
        <w:ind w:firstLine="360"/>
        <w:jc w:val="both"/>
        <w:rPr>
          <w:rFonts w:ascii="Times New Roman" w:eastAsia="Times New Roman" w:hAnsi="Times New Roman"/>
          <w:color w:val="000000"/>
          <w:sz w:val="24"/>
          <w:szCs w:val="24"/>
        </w:rPr>
      </w:pPr>
      <w:r w:rsidRPr="00BE6A52">
        <w:rPr>
          <w:rFonts w:ascii="Times New Roman" w:eastAsia="Times New Roman" w:hAnsi="Times New Roman"/>
          <w:color w:val="000000"/>
          <w:sz w:val="24"/>
          <w:szCs w:val="24"/>
        </w:rPr>
        <w:t>За 2021 год в администрацию Киквидзенского муниципального района Волгоградской области от</w:t>
      </w:r>
      <w:r w:rsidR="004C0F3D" w:rsidRPr="00BE6A52">
        <w:rPr>
          <w:rFonts w:ascii="Times New Roman" w:eastAsia="Times New Roman" w:hAnsi="Times New Roman"/>
          <w:color w:val="000000"/>
          <w:sz w:val="24"/>
          <w:szCs w:val="24"/>
        </w:rPr>
        <w:t xml:space="preserve"> жителей поступило 40 обращений, проведено 12 личных приемов граждан с главой района.</w:t>
      </w:r>
    </w:p>
    <w:p w:rsidR="00B909E3" w:rsidRPr="00BE6A52" w:rsidRDefault="006E3C83" w:rsidP="00BE6A52">
      <w:pPr>
        <w:shd w:val="clear" w:color="auto" w:fill="FFFFFF"/>
        <w:spacing w:after="0" w:line="240" w:lineRule="auto"/>
        <w:ind w:firstLine="360"/>
        <w:jc w:val="both"/>
        <w:rPr>
          <w:rFonts w:ascii="Times New Roman" w:hAnsi="Times New Roman"/>
          <w:color w:val="222222"/>
          <w:sz w:val="24"/>
          <w:szCs w:val="24"/>
          <w:shd w:val="clear" w:color="auto" w:fill="FFFFFF"/>
        </w:rPr>
      </w:pPr>
      <w:r w:rsidRPr="00BE6A52">
        <w:rPr>
          <w:rFonts w:ascii="Times New Roman" w:eastAsia="Times New Roman" w:hAnsi="Times New Roman"/>
          <w:color w:val="000000"/>
          <w:sz w:val="24"/>
          <w:szCs w:val="24"/>
        </w:rPr>
        <w:t xml:space="preserve"> </w:t>
      </w:r>
      <w:r w:rsidRPr="00BE6A52">
        <w:rPr>
          <w:rFonts w:ascii="Times New Roman" w:hAnsi="Times New Roman"/>
          <w:color w:val="222222"/>
          <w:sz w:val="24"/>
          <w:szCs w:val="24"/>
          <w:shd w:val="clear" w:color="auto" w:fill="FFFFFF"/>
        </w:rPr>
        <w:t>Острыми остаются вопросы дорожного хозяйства</w:t>
      </w:r>
      <w:r w:rsidR="00B909E3" w:rsidRPr="00BE6A52">
        <w:rPr>
          <w:rFonts w:ascii="Times New Roman" w:hAnsi="Times New Roman"/>
          <w:color w:val="222222"/>
          <w:sz w:val="24"/>
          <w:szCs w:val="24"/>
          <w:shd w:val="clear" w:color="auto" w:fill="FFFFFF"/>
        </w:rPr>
        <w:t xml:space="preserve"> связанные с ремонтом дорог</w:t>
      </w:r>
      <w:r w:rsidRPr="00BE6A52">
        <w:rPr>
          <w:rFonts w:ascii="Times New Roman" w:hAnsi="Times New Roman"/>
          <w:color w:val="222222"/>
          <w:sz w:val="24"/>
          <w:szCs w:val="24"/>
          <w:shd w:val="clear" w:color="auto" w:fill="FFFFFF"/>
        </w:rPr>
        <w:t>, уличное освещение</w:t>
      </w:r>
      <w:r w:rsidR="00B909E3" w:rsidRPr="00BE6A52">
        <w:rPr>
          <w:rFonts w:ascii="Times New Roman" w:hAnsi="Times New Roman"/>
          <w:color w:val="222222"/>
          <w:sz w:val="24"/>
          <w:szCs w:val="24"/>
          <w:shd w:val="clear" w:color="auto" w:fill="FFFFFF"/>
        </w:rPr>
        <w:t>, межпоселковые перевозки</w:t>
      </w:r>
      <w:r w:rsidRPr="00BE6A52">
        <w:rPr>
          <w:rFonts w:ascii="Times New Roman" w:hAnsi="Times New Roman"/>
          <w:color w:val="222222"/>
          <w:sz w:val="24"/>
          <w:szCs w:val="24"/>
          <w:shd w:val="clear" w:color="auto" w:fill="FFFFFF"/>
        </w:rPr>
        <w:t>.</w:t>
      </w:r>
      <w:r w:rsidRPr="00BE6A52">
        <w:rPr>
          <w:rFonts w:ascii="Times New Roman" w:hAnsi="Times New Roman"/>
          <w:color w:val="000000"/>
          <w:sz w:val="24"/>
          <w:szCs w:val="24"/>
          <w:shd w:val="clear" w:color="auto" w:fill="FFFFFF"/>
        </w:rPr>
        <w:t xml:space="preserve"> </w:t>
      </w:r>
      <w:r w:rsidR="00B909E3" w:rsidRPr="00BE6A52">
        <w:rPr>
          <w:rFonts w:ascii="Times New Roman" w:hAnsi="Times New Roman"/>
          <w:color w:val="333333"/>
          <w:sz w:val="24"/>
          <w:szCs w:val="24"/>
          <w:shd w:val="clear" w:color="auto" w:fill="FFFFFF"/>
        </w:rPr>
        <w:t>Так же являются актуальными в</w:t>
      </w:r>
      <w:r w:rsidRPr="00BE6A52">
        <w:rPr>
          <w:rFonts w:ascii="Times New Roman" w:hAnsi="Times New Roman"/>
          <w:color w:val="333333"/>
          <w:sz w:val="24"/>
          <w:szCs w:val="24"/>
          <w:shd w:val="clear" w:color="auto" w:fill="FFFFFF"/>
        </w:rPr>
        <w:t>опросы социального обеспечения</w:t>
      </w:r>
      <w:r w:rsidR="00B909E3" w:rsidRPr="00BE6A52">
        <w:rPr>
          <w:rFonts w:ascii="Times New Roman" w:hAnsi="Times New Roman"/>
          <w:color w:val="222222"/>
          <w:sz w:val="24"/>
          <w:szCs w:val="24"/>
          <w:shd w:val="clear" w:color="auto" w:fill="FFFFFF"/>
        </w:rPr>
        <w:t>,</w:t>
      </w:r>
      <w:r w:rsidR="00B909E3" w:rsidRPr="00BE6A52">
        <w:rPr>
          <w:rFonts w:ascii="Times New Roman" w:eastAsia="+mn-ea" w:hAnsi="Times New Roman"/>
          <w:color w:val="000000"/>
          <w:sz w:val="24"/>
          <w:szCs w:val="24"/>
          <w:lang w:eastAsia="ru-RU"/>
        </w:rPr>
        <w:t xml:space="preserve"> у</w:t>
      </w:r>
      <w:r w:rsidR="00B909E3" w:rsidRPr="00BE6A52">
        <w:rPr>
          <w:rFonts w:ascii="Times New Roman" w:hAnsi="Times New Roman"/>
          <w:color w:val="222222"/>
          <w:sz w:val="24"/>
          <w:szCs w:val="24"/>
          <w:shd w:val="clear" w:color="auto" w:fill="FFFFFF"/>
        </w:rPr>
        <w:t>лучшения жилищных условий, капитальный ремонт многоквартирных домов, оказание материальной помощи и многое другое.</w:t>
      </w:r>
    </w:p>
    <w:p w:rsidR="00B909E3" w:rsidRPr="00BE6A52" w:rsidRDefault="00B909E3" w:rsidP="00BE6A52">
      <w:pPr>
        <w:shd w:val="clear" w:color="auto" w:fill="FFFFFF"/>
        <w:spacing w:after="0" w:line="240" w:lineRule="auto"/>
        <w:ind w:firstLine="360"/>
        <w:jc w:val="both"/>
        <w:rPr>
          <w:rFonts w:ascii="Times New Roman" w:hAnsi="Times New Roman"/>
          <w:color w:val="222222"/>
          <w:sz w:val="24"/>
          <w:szCs w:val="24"/>
          <w:shd w:val="clear" w:color="auto" w:fill="FFFFFF"/>
        </w:rPr>
      </w:pPr>
      <w:r w:rsidRPr="00BE6A52">
        <w:rPr>
          <w:rFonts w:ascii="Times New Roman" w:hAnsi="Times New Roman"/>
          <w:color w:val="222222"/>
          <w:sz w:val="24"/>
          <w:szCs w:val="24"/>
          <w:shd w:val="clear" w:color="auto" w:fill="FFFFFF"/>
        </w:rPr>
        <w:t xml:space="preserve">Все обращения граждан рассмотрены в установленные </w:t>
      </w:r>
      <w:r w:rsidR="004C0F3D" w:rsidRPr="00BE6A52">
        <w:rPr>
          <w:rFonts w:ascii="Times New Roman" w:hAnsi="Times New Roman"/>
          <w:color w:val="222222"/>
          <w:sz w:val="24"/>
          <w:szCs w:val="24"/>
          <w:shd w:val="clear" w:color="auto" w:fill="FFFFFF"/>
        </w:rPr>
        <w:t>действующим законодательством сроки, информация о принятых мерах по обращениям доведена до заявителей.</w:t>
      </w:r>
    </w:p>
    <w:p w:rsidR="007F3680" w:rsidRPr="00BE6A52" w:rsidRDefault="007F3680" w:rsidP="00BE6A52">
      <w:pPr>
        <w:shd w:val="clear" w:color="auto" w:fill="FFFFFF"/>
        <w:spacing w:after="0" w:line="240" w:lineRule="auto"/>
        <w:ind w:firstLine="360"/>
        <w:jc w:val="both"/>
        <w:rPr>
          <w:rFonts w:ascii="Times New Roman" w:eastAsia="Times New Roman" w:hAnsi="Times New Roman"/>
          <w:color w:val="000000"/>
          <w:sz w:val="24"/>
          <w:szCs w:val="24"/>
        </w:rPr>
      </w:pPr>
      <w:r w:rsidRPr="00BE6A52">
        <w:rPr>
          <w:rFonts w:ascii="Times New Roman" w:eastAsia="Times New Roman" w:hAnsi="Times New Roman"/>
          <w:color w:val="000000"/>
          <w:sz w:val="24"/>
          <w:szCs w:val="24"/>
        </w:rPr>
        <w:t>Главная наша задача остается прежней – развивать Киквидзенский  район и создавать условия для комфортного проживания наших жителей.</w:t>
      </w:r>
    </w:p>
    <w:p w:rsidR="003C2A11" w:rsidRPr="00BE6A52" w:rsidRDefault="003C2A11" w:rsidP="008D5D9A">
      <w:pPr>
        <w:spacing w:after="0" w:line="240" w:lineRule="auto"/>
        <w:jc w:val="center"/>
        <w:rPr>
          <w:rFonts w:ascii="Times New Roman" w:hAnsi="Times New Roman"/>
          <w:b/>
          <w:sz w:val="24"/>
          <w:szCs w:val="24"/>
        </w:rPr>
      </w:pPr>
      <w:r w:rsidRPr="00BE6A52">
        <w:rPr>
          <w:rFonts w:ascii="Times New Roman" w:hAnsi="Times New Roman"/>
          <w:b/>
          <w:sz w:val="24"/>
          <w:szCs w:val="24"/>
        </w:rPr>
        <w:t>Перспективные задачи на 2022 год</w:t>
      </w:r>
    </w:p>
    <w:p w:rsidR="00072B04" w:rsidRPr="00BE6A52" w:rsidRDefault="00072B04" w:rsidP="008D5D9A">
      <w:pPr>
        <w:spacing w:after="0" w:line="240" w:lineRule="auto"/>
        <w:ind w:firstLine="708"/>
        <w:jc w:val="both"/>
        <w:rPr>
          <w:rFonts w:ascii="Times New Roman" w:hAnsi="Times New Roman"/>
          <w:sz w:val="24"/>
          <w:szCs w:val="24"/>
        </w:rPr>
      </w:pPr>
      <w:r w:rsidRPr="00BE6A52">
        <w:rPr>
          <w:rFonts w:ascii="Times New Roman" w:hAnsi="Times New Roman"/>
          <w:sz w:val="24"/>
          <w:szCs w:val="24"/>
        </w:rPr>
        <w:t>1. Реконструкция системы водоснабжения ст. Преображенская.</w:t>
      </w:r>
    </w:p>
    <w:p w:rsidR="00072B04" w:rsidRPr="00BE6A52" w:rsidRDefault="00072B04" w:rsidP="008D5D9A">
      <w:pPr>
        <w:spacing w:after="0" w:line="240" w:lineRule="auto"/>
        <w:ind w:firstLine="708"/>
        <w:jc w:val="both"/>
        <w:rPr>
          <w:rFonts w:ascii="Times New Roman" w:hAnsi="Times New Roman"/>
          <w:sz w:val="24"/>
          <w:szCs w:val="24"/>
        </w:rPr>
      </w:pPr>
      <w:r w:rsidRPr="00BE6A52">
        <w:rPr>
          <w:rFonts w:ascii="Times New Roman" w:hAnsi="Times New Roman"/>
          <w:sz w:val="24"/>
          <w:szCs w:val="24"/>
        </w:rPr>
        <w:t>2. Участие в проектах по замене окон, ремонту крыш  в образовательных учреждениях.</w:t>
      </w:r>
    </w:p>
    <w:p w:rsidR="004C64A3" w:rsidRPr="00BE6A52" w:rsidRDefault="004C64A3" w:rsidP="008D5D9A">
      <w:pPr>
        <w:spacing w:after="0" w:line="240" w:lineRule="auto"/>
        <w:ind w:firstLine="708"/>
        <w:jc w:val="both"/>
        <w:rPr>
          <w:rFonts w:ascii="Times New Roman" w:hAnsi="Times New Roman"/>
          <w:sz w:val="24"/>
          <w:szCs w:val="24"/>
        </w:rPr>
      </w:pPr>
      <w:r w:rsidRPr="00BE6A52">
        <w:rPr>
          <w:rFonts w:ascii="Times New Roman" w:hAnsi="Times New Roman"/>
          <w:sz w:val="24"/>
          <w:szCs w:val="24"/>
        </w:rPr>
        <w:t>3.Участие в проекте укрепления материально-технической базы учреждений культуры.</w:t>
      </w:r>
    </w:p>
    <w:p w:rsidR="00072B04" w:rsidRPr="00BE6A52" w:rsidRDefault="004C64A3" w:rsidP="008D5D9A">
      <w:pPr>
        <w:spacing w:after="0" w:line="240" w:lineRule="auto"/>
        <w:ind w:firstLine="708"/>
        <w:jc w:val="both"/>
        <w:rPr>
          <w:rFonts w:ascii="Times New Roman" w:hAnsi="Times New Roman"/>
          <w:sz w:val="24"/>
          <w:szCs w:val="24"/>
        </w:rPr>
      </w:pPr>
      <w:r w:rsidRPr="00BE6A52">
        <w:rPr>
          <w:rFonts w:ascii="Times New Roman" w:hAnsi="Times New Roman"/>
          <w:sz w:val="24"/>
          <w:szCs w:val="24"/>
        </w:rPr>
        <w:t>4</w:t>
      </w:r>
      <w:r w:rsidR="00072B04" w:rsidRPr="00BE6A52">
        <w:rPr>
          <w:rFonts w:ascii="Times New Roman" w:hAnsi="Times New Roman"/>
          <w:sz w:val="24"/>
          <w:szCs w:val="24"/>
        </w:rPr>
        <w:t>. Ремонт участка  региональной дороги Мачеха-Александровк</w:t>
      </w:r>
      <w:proofErr w:type="gramStart"/>
      <w:r w:rsidR="00072B04" w:rsidRPr="00BE6A52">
        <w:rPr>
          <w:rFonts w:ascii="Times New Roman" w:hAnsi="Times New Roman"/>
          <w:sz w:val="24"/>
          <w:szCs w:val="24"/>
        </w:rPr>
        <w:t>а</w:t>
      </w:r>
      <w:r w:rsidRPr="00BE6A52">
        <w:rPr>
          <w:rFonts w:ascii="Times New Roman" w:hAnsi="Times New Roman"/>
          <w:sz w:val="24"/>
          <w:szCs w:val="24"/>
        </w:rPr>
        <w:t>-</w:t>
      </w:r>
      <w:proofErr w:type="gramEnd"/>
      <w:r w:rsidR="00072B04" w:rsidRPr="00BE6A52">
        <w:rPr>
          <w:rFonts w:ascii="Times New Roman" w:hAnsi="Times New Roman"/>
          <w:sz w:val="24"/>
          <w:szCs w:val="24"/>
        </w:rPr>
        <w:t xml:space="preserve"> реализация проекта запланирован</w:t>
      </w:r>
      <w:r w:rsidRPr="00BE6A52">
        <w:rPr>
          <w:rFonts w:ascii="Times New Roman" w:hAnsi="Times New Roman"/>
          <w:sz w:val="24"/>
          <w:szCs w:val="24"/>
        </w:rPr>
        <w:t>а</w:t>
      </w:r>
      <w:r w:rsidR="00072B04" w:rsidRPr="00BE6A52">
        <w:rPr>
          <w:rFonts w:ascii="Times New Roman" w:hAnsi="Times New Roman"/>
          <w:sz w:val="24"/>
          <w:szCs w:val="24"/>
        </w:rPr>
        <w:t xml:space="preserve"> на 2022-2024 г.г.</w:t>
      </w:r>
    </w:p>
    <w:p w:rsidR="00B37066" w:rsidRPr="00BE6A52" w:rsidRDefault="002B3C0C" w:rsidP="008D5D9A">
      <w:pPr>
        <w:spacing w:after="0" w:line="240" w:lineRule="auto"/>
        <w:ind w:firstLine="708"/>
        <w:jc w:val="both"/>
        <w:rPr>
          <w:rFonts w:ascii="Times New Roman" w:hAnsi="Times New Roman"/>
          <w:sz w:val="24"/>
          <w:szCs w:val="24"/>
        </w:rPr>
      </w:pPr>
      <w:r w:rsidRPr="00BE6A52">
        <w:rPr>
          <w:rFonts w:ascii="Times New Roman" w:hAnsi="Times New Roman"/>
          <w:sz w:val="24"/>
          <w:szCs w:val="24"/>
        </w:rPr>
        <w:t>5</w:t>
      </w:r>
      <w:r w:rsidR="00072B04" w:rsidRPr="00BE6A52">
        <w:rPr>
          <w:rFonts w:ascii="Times New Roman" w:hAnsi="Times New Roman"/>
          <w:sz w:val="24"/>
          <w:szCs w:val="24"/>
        </w:rPr>
        <w:t>. Участие в отборе проектов капитального ремонта</w:t>
      </w:r>
      <w:r w:rsidR="00B37066" w:rsidRPr="00BE6A52">
        <w:rPr>
          <w:rFonts w:ascii="Times New Roman" w:hAnsi="Times New Roman"/>
          <w:sz w:val="24"/>
          <w:szCs w:val="24"/>
        </w:rPr>
        <w:t xml:space="preserve"> образовательных организаций.</w:t>
      </w:r>
    </w:p>
    <w:p w:rsidR="00B37066" w:rsidRPr="00BE6A52" w:rsidRDefault="002B3C0C" w:rsidP="008D5D9A">
      <w:pPr>
        <w:spacing w:after="0" w:line="240" w:lineRule="auto"/>
        <w:ind w:firstLine="708"/>
        <w:jc w:val="both"/>
        <w:rPr>
          <w:rFonts w:ascii="Times New Roman" w:hAnsi="Times New Roman"/>
          <w:sz w:val="24"/>
          <w:szCs w:val="24"/>
        </w:rPr>
      </w:pPr>
      <w:r w:rsidRPr="00BE6A52">
        <w:rPr>
          <w:rFonts w:ascii="Times New Roman" w:hAnsi="Times New Roman"/>
          <w:sz w:val="24"/>
          <w:szCs w:val="24"/>
        </w:rPr>
        <w:t>6</w:t>
      </w:r>
      <w:r w:rsidR="00B37066" w:rsidRPr="00BE6A52">
        <w:rPr>
          <w:rFonts w:ascii="Times New Roman" w:hAnsi="Times New Roman"/>
          <w:sz w:val="24"/>
          <w:szCs w:val="24"/>
        </w:rPr>
        <w:t>. Открытие стоматологи</w:t>
      </w:r>
      <w:r w:rsidR="000C4872" w:rsidRPr="00BE6A52">
        <w:rPr>
          <w:rFonts w:ascii="Times New Roman" w:hAnsi="Times New Roman"/>
          <w:sz w:val="24"/>
          <w:szCs w:val="24"/>
        </w:rPr>
        <w:t xml:space="preserve">ческой поликлиники в </w:t>
      </w:r>
      <w:proofErr w:type="spellStart"/>
      <w:r w:rsidR="000C4872" w:rsidRPr="00BE6A52">
        <w:rPr>
          <w:rFonts w:ascii="Times New Roman" w:hAnsi="Times New Roman"/>
          <w:sz w:val="24"/>
          <w:szCs w:val="24"/>
        </w:rPr>
        <w:t>ст-це</w:t>
      </w:r>
      <w:proofErr w:type="spellEnd"/>
      <w:r w:rsidR="000C4872" w:rsidRPr="00BE6A52">
        <w:rPr>
          <w:rFonts w:ascii="Times New Roman" w:hAnsi="Times New Roman"/>
          <w:sz w:val="24"/>
          <w:szCs w:val="24"/>
        </w:rPr>
        <w:t xml:space="preserve"> Преображенская</w:t>
      </w:r>
      <w:r w:rsidR="00B37066" w:rsidRPr="00BE6A52">
        <w:rPr>
          <w:rFonts w:ascii="Times New Roman" w:hAnsi="Times New Roman"/>
          <w:sz w:val="24"/>
          <w:szCs w:val="24"/>
        </w:rPr>
        <w:t>.</w:t>
      </w:r>
    </w:p>
    <w:p w:rsidR="00395F8C" w:rsidRPr="00BE6A52" w:rsidRDefault="00395F8C" w:rsidP="008D5D9A">
      <w:pPr>
        <w:spacing w:after="0" w:line="240" w:lineRule="auto"/>
        <w:ind w:firstLine="708"/>
        <w:jc w:val="both"/>
        <w:rPr>
          <w:rFonts w:ascii="Times New Roman" w:hAnsi="Times New Roman"/>
          <w:sz w:val="24"/>
          <w:szCs w:val="24"/>
        </w:rPr>
      </w:pPr>
      <w:r w:rsidRPr="00BE6A52">
        <w:rPr>
          <w:rFonts w:ascii="Times New Roman" w:hAnsi="Times New Roman"/>
          <w:sz w:val="24"/>
          <w:szCs w:val="24"/>
        </w:rPr>
        <w:t xml:space="preserve">7. </w:t>
      </w:r>
      <w:r w:rsidR="00D60B0C" w:rsidRPr="00BE6A52">
        <w:rPr>
          <w:rFonts w:ascii="Times New Roman" w:hAnsi="Times New Roman"/>
          <w:sz w:val="24"/>
          <w:szCs w:val="24"/>
        </w:rPr>
        <w:t>Реализация</w:t>
      </w:r>
      <w:r w:rsidRPr="00BE6A52">
        <w:rPr>
          <w:rFonts w:ascii="Times New Roman" w:hAnsi="Times New Roman"/>
          <w:sz w:val="24"/>
          <w:szCs w:val="24"/>
        </w:rPr>
        <w:t>инициативы о возвращении исторического наименования муниципальному району.</w:t>
      </w:r>
    </w:p>
    <w:p w:rsidR="00395F8C" w:rsidRPr="00BE6A52" w:rsidRDefault="00395F8C" w:rsidP="008D5D9A">
      <w:pPr>
        <w:spacing w:after="0" w:line="240" w:lineRule="auto"/>
        <w:ind w:firstLine="708"/>
        <w:jc w:val="both"/>
        <w:rPr>
          <w:rFonts w:ascii="Times New Roman" w:hAnsi="Times New Roman"/>
          <w:sz w:val="24"/>
          <w:szCs w:val="24"/>
        </w:rPr>
      </w:pPr>
      <w:r w:rsidRPr="00BE6A52">
        <w:rPr>
          <w:rFonts w:ascii="Times New Roman" w:hAnsi="Times New Roman"/>
          <w:sz w:val="24"/>
          <w:szCs w:val="24"/>
        </w:rPr>
        <w:t xml:space="preserve">8. Подготовка к исполнению федерального законодательства по  формированию муниципального округа. </w:t>
      </w:r>
    </w:p>
    <w:sectPr w:rsidR="00395F8C" w:rsidRPr="00BE6A52" w:rsidSect="00B4161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85F93"/>
    <w:multiLevelType w:val="hybridMultilevel"/>
    <w:tmpl w:val="D0E4465E"/>
    <w:lvl w:ilvl="0" w:tplc="E9E6C072">
      <w:start w:val="1"/>
      <w:numFmt w:val="decimal"/>
      <w:lvlText w:val="%1."/>
      <w:lvlJc w:val="left"/>
      <w:pPr>
        <w:tabs>
          <w:tab w:val="num" w:pos="720"/>
        </w:tabs>
        <w:ind w:left="720" w:hanging="360"/>
      </w:pPr>
    </w:lvl>
    <w:lvl w:ilvl="1" w:tplc="48B4A05A" w:tentative="1">
      <w:start w:val="1"/>
      <w:numFmt w:val="decimal"/>
      <w:lvlText w:val="%2."/>
      <w:lvlJc w:val="left"/>
      <w:pPr>
        <w:tabs>
          <w:tab w:val="num" w:pos="1440"/>
        </w:tabs>
        <w:ind w:left="1440" w:hanging="360"/>
      </w:pPr>
    </w:lvl>
    <w:lvl w:ilvl="2" w:tplc="1DDCFD5C" w:tentative="1">
      <w:start w:val="1"/>
      <w:numFmt w:val="decimal"/>
      <w:lvlText w:val="%3."/>
      <w:lvlJc w:val="left"/>
      <w:pPr>
        <w:tabs>
          <w:tab w:val="num" w:pos="2160"/>
        </w:tabs>
        <w:ind w:left="2160" w:hanging="360"/>
      </w:pPr>
    </w:lvl>
    <w:lvl w:ilvl="3" w:tplc="5546B3A4" w:tentative="1">
      <w:start w:val="1"/>
      <w:numFmt w:val="decimal"/>
      <w:lvlText w:val="%4."/>
      <w:lvlJc w:val="left"/>
      <w:pPr>
        <w:tabs>
          <w:tab w:val="num" w:pos="2880"/>
        </w:tabs>
        <w:ind w:left="2880" w:hanging="360"/>
      </w:pPr>
    </w:lvl>
    <w:lvl w:ilvl="4" w:tplc="483CA960" w:tentative="1">
      <w:start w:val="1"/>
      <w:numFmt w:val="decimal"/>
      <w:lvlText w:val="%5."/>
      <w:lvlJc w:val="left"/>
      <w:pPr>
        <w:tabs>
          <w:tab w:val="num" w:pos="3600"/>
        </w:tabs>
        <w:ind w:left="3600" w:hanging="360"/>
      </w:pPr>
    </w:lvl>
    <w:lvl w:ilvl="5" w:tplc="77D81698" w:tentative="1">
      <w:start w:val="1"/>
      <w:numFmt w:val="decimal"/>
      <w:lvlText w:val="%6."/>
      <w:lvlJc w:val="left"/>
      <w:pPr>
        <w:tabs>
          <w:tab w:val="num" w:pos="4320"/>
        </w:tabs>
        <w:ind w:left="4320" w:hanging="360"/>
      </w:pPr>
    </w:lvl>
    <w:lvl w:ilvl="6" w:tplc="2884D858" w:tentative="1">
      <w:start w:val="1"/>
      <w:numFmt w:val="decimal"/>
      <w:lvlText w:val="%7."/>
      <w:lvlJc w:val="left"/>
      <w:pPr>
        <w:tabs>
          <w:tab w:val="num" w:pos="5040"/>
        </w:tabs>
        <w:ind w:left="5040" w:hanging="360"/>
      </w:pPr>
    </w:lvl>
    <w:lvl w:ilvl="7" w:tplc="2B14E562" w:tentative="1">
      <w:start w:val="1"/>
      <w:numFmt w:val="decimal"/>
      <w:lvlText w:val="%8."/>
      <w:lvlJc w:val="left"/>
      <w:pPr>
        <w:tabs>
          <w:tab w:val="num" w:pos="5760"/>
        </w:tabs>
        <w:ind w:left="5760" w:hanging="360"/>
      </w:pPr>
    </w:lvl>
    <w:lvl w:ilvl="8" w:tplc="610EC39A" w:tentative="1">
      <w:start w:val="1"/>
      <w:numFmt w:val="decimal"/>
      <w:lvlText w:val="%9."/>
      <w:lvlJc w:val="left"/>
      <w:pPr>
        <w:tabs>
          <w:tab w:val="num" w:pos="6480"/>
        </w:tabs>
        <w:ind w:left="6480" w:hanging="360"/>
      </w:pPr>
    </w:lvl>
  </w:abstractNum>
  <w:abstractNum w:abstractNumId="1">
    <w:nsid w:val="66D673A9"/>
    <w:multiLevelType w:val="hybridMultilevel"/>
    <w:tmpl w:val="CB88B83E"/>
    <w:lvl w:ilvl="0" w:tplc="9A04300E">
      <w:start w:val="1"/>
      <w:numFmt w:val="bullet"/>
      <w:lvlText w:val="•"/>
      <w:lvlJc w:val="left"/>
      <w:pPr>
        <w:tabs>
          <w:tab w:val="num" w:pos="720"/>
        </w:tabs>
        <w:ind w:left="720" w:hanging="360"/>
      </w:pPr>
      <w:rPr>
        <w:rFonts w:ascii="Times New Roman" w:hAnsi="Times New Roman" w:hint="default"/>
      </w:rPr>
    </w:lvl>
    <w:lvl w:ilvl="1" w:tplc="F2AE916A" w:tentative="1">
      <w:start w:val="1"/>
      <w:numFmt w:val="bullet"/>
      <w:lvlText w:val="•"/>
      <w:lvlJc w:val="left"/>
      <w:pPr>
        <w:tabs>
          <w:tab w:val="num" w:pos="1440"/>
        </w:tabs>
        <w:ind w:left="1440" w:hanging="360"/>
      </w:pPr>
      <w:rPr>
        <w:rFonts w:ascii="Times New Roman" w:hAnsi="Times New Roman" w:hint="default"/>
      </w:rPr>
    </w:lvl>
    <w:lvl w:ilvl="2" w:tplc="2C16B35A" w:tentative="1">
      <w:start w:val="1"/>
      <w:numFmt w:val="bullet"/>
      <w:lvlText w:val="•"/>
      <w:lvlJc w:val="left"/>
      <w:pPr>
        <w:tabs>
          <w:tab w:val="num" w:pos="2160"/>
        </w:tabs>
        <w:ind w:left="2160" w:hanging="360"/>
      </w:pPr>
      <w:rPr>
        <w:rFonts w:ascii="Times New Roman" w:hAnsi="Times New Roman" w:hint="default"/>
      </w:rPr>
    </w:lvl>
    <w:lvl w:ilvl="3" w:tplc="0922D420" w:tentative="1">
      <w:start w:val="1"/>
      <w:numFmt w:val="bullet"/>
      <w:lvlText w:val="•"/>
      <w:lvlJc w:val="left"/>
      <w:pPr>
        <w:tabs>
          <w:tab w:val="num" w:pos="2880"/>
        </w:tabs>
        <w:ind w:left="2880" w:hanging="360"/>
      </w:pPr>
      <w:rPr>
        <w:rFonts w:ascii="Times New Roman" w:hAnsi="Times New Roman" w:hint="default"/>
      </w:rPr>
    </w:lvl>
    <w:lvl w:ilvl="4" w:tplc="4CBA062A" w:tentative="1">
      <w:start w:val="1"/>
      <w:numFmt w:val="bullet"/>
      <w:lvlText w:val="•"/>
      <w:lvlJc w:val="left"/>
      <w:pPr>
        <w:tabs>
          <w:tab w:val="num" w:pos="3600"/>
        </w:tabs>
        <w:ind w:left="3600" w:hanging="360"/>
      </w:pPr>
      <w:rPr>
        <w:rFonts w:ascii="Times New Roman" w:hAnsi="Times New Roman" w:hint="default"/>
      </w:rPr>
    </w:lvl>
    <w:lvl w:ilvl="5" w:tplc="F1D8762C" w:tentative="1">
      <w:start w:val="1"/>
      <w:numFmt w:val="bullet"/>
      <w:lvlText w:val="•"/>
      <w:lvlJc w:val="left"/>
      <w:pPr>
        <w:tabs>
          <w:tab w:val="num" w:pos="4320"/>
        </w:tabs>
        <w:ind w:left="4320" w:hanging="360"/>
      </w:pPr>
      <w:rPr>
        <w:rFonts w:ascii="Times New Roman" w:hAnsi="Times New Roman" w:hint="default"/>
      </w:rPr>
    </w:lvl>
    <w:lvl w:ilvl="6" w:tplc="0B2E2436" w:tentative="1">
      <w:start w:val="1"/>
      <w:numFmt w:val="bullet"/>
      <w:lvlText w:val="•"/>
      <w:lvlJc w:val="left"/>
      <w:pPr>
        <w:tabs>
          <w:tab w:val="num" w:pos="5040"/>
        </w:tabs>
        <w:ind w:left="5040" w:hanging="360"/>
      </w:pPr>
      <w:rPr>
        <w:rFonts w:ascii="Times New Roman" w:hAnsi="Times New Roman" w:hint="default"/>
      </w:rPr>
    </w:lvl>
    <w:lvl w:ilvl="7" w:tplc="8CFAD2F2" w:tentative="1">
      <w:start w:val="1"/>
      <w:numFmt w:val="bullet"/>
      <w:lvlText w:val="•"/>
      <w:lvlJc w:val="left"/>
      <w:pPr>
        <w:tabs>
          <w:tab w:val="num" w:pos="5760"/>
        </w:tabs>
        <w:ind w:left="5760" w:hanging="360"/>
      </w:pPr>
      <w:rPr>
        <w:rFonts w:ascii="Times New Roman" w:hAnsi="Times New Roman" w:hint="default"/>
      </w:rPr>
    </w:lvl>
    <w:lvl w:ilvl="8" w:tplc="061CCB9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E62B9"/>
    <w:rsid w:val="00005E27"/>
    <w:rsid w:val="00024C68"/>
    <w:rsid w:val="00025679"/>
    <w:rsid w:val="0004710B"/>
    <w:rsid w:val="0006057B"/>
    <w:rsid w:val="0006430F"/>
    <w:rsid w:val="0006535D"/>
    <w:rsid w:val="00066CB5"/>
    <w:rsid w:val="00072B04"/>
    <w:rsid w:val="0008425F"/>
    <w:rsid w:val="000A5B30"/>
    <w:rsid w:val="000C3962"/>
    <w:rsid w:val="000C4872"/>
    <w:rsid w:val="000C725B"/>
    <w:rsid w:val="000F2077"/>
    <w:rsid w:val="000F2BAE"/>
    <w:rsid w:val="000F32EF"/>
    <w:rsid w:val="000F6364"/>
    <w:rsid w:val="001345B5"/>
    <w:rsid w:val="001508A0"/>
    <w:rsid w:val="00155105"/>
    <w:rsid w:val="00163194"/>
    <w:rsid w:val="00172D40"/>
    <w:rsid w:val="00183E8E"/>
    <w:rsid w:val="00194F1A"/>
    <w:rsid w:val="001A2C2E"/>
    <w:rsid w:val="001A36EB"/>
    <w:rsid w:val="001B0D5E"/>
    <w:rsid w:val="001C2D7D"/>
    <w:rsid w:val="001C583E"/>
    <w:rsid w:val="001E37ED"/>
    <w:rsid w:val="001F4A24"/>
    <w:rsid w:val="00211CD3"/>
    <w:rsid w:val="0022290B"/>
    <w:rsid w:val="00223575"/>
    <w:rsid w:val="002313B1"/>
    <w:rsid w:val="00236816"/>
    <w:rsid w:val="002435C2"/>
    <w:rsid w:val="00250831"/>
    <w:rsid w:val="00260F4B"/>
    <w:rsid w:val="0026414A"/>
    <w:rsid w:val="00274843"/>
    <w:rsid w:val="00276B9B"/>
    <w:rsid w:val="002A0633"/>
    <w:rsid w:val="002A3970"/>
    <w:rsid w:val="002B23E7"/>
    <w:rsid w:val="002B3C0C"/>
    <w:rsid w:val="002E1833"/>
    <w:rsid w:val="002F0968"/>
    <w:rsid w:val="00305876"/>
    <w:rsid w:val="00310379"/>
    <w:rsid w:val="00313EF5"/>
    <w:rsid w:val="003158E5"/>
    <w:rsid w:val="0032135D"/>
    <w:rsid w:val="00335CDA"/>
    <w:rsid w:val="00340E5A"/>
    <w:rsid w:val="00364F13"/>
    <w:rsid w:val="00377C8E"/>
    <w:rsid w:val="003925D9"/>
    <w:rsid w:val="00393294"/>
    <w:rsid w:val="00395F8C"/>
    <w:rsid w:val="003A2CAD"/>
    <w:rsid w:val="003C2A11"/>
    <w:rsid w:val="003C4A5C"/>
    <w:rsid w:val="003C6535"/>
    <w:rsid w:val="003C7560"/>
    <w:rsid w:val="003D3D22"/>
    <w:rsid w:val="003D51F5"/>
    <w:rsid w:val="003E6417"/>
    <w:rsid w:val="00425C3A"/>
    <w:rsid w:val="00445E90"/>
    <w:rsid w:val="00463A0B"/>
    <w:rsid w:val="004735B1"/>
    <w:rsid w:val="004C0F3D"/>
    <w:rsid w:val="004C18AB"/>
    <w:rsid w:val="004C64A3"/>
    <w:rsid w:val="004D3AF8"/>
    <w:rsid w:val="004F0CEF"/>
    <w:rsid w:val="004F1B15"/>
    <w:rsid w:val="00502A91"/>
    <w:rsid w:val="00524EC8"/>
    <w:rsid w:val="005416C0"/>
    <w:rsid w:val="00575480"/>
    <w:rsid w:val="005D1638"/>
    <w:rsid w:val="005D460D"/>
    <w:rsid w:val="005E3D8F"/>
    <w:rsid w:val="005E4483"/>
    <w:rsid w:val="005E62B9"/>
    <w:rsid w:val="00632E6A"/>
    <w:rsid w:val="006334F9"/>
    <w:rsid w:val="0065532D"/>
    <w:rsid w:val="006652E2"/>
    <w:rsid w:val="0067748E"/>
    <w:rsid w:val="0068072B"/>
    <w:rsid w:val="006A5127"/>
    <w:rsid w:val="006C1CEC"/>
    <w:rsid w:val="006C39A5"/>
    <w:rsid w:val="006E3C83"/>
    <w:rsid w:val="006E5A48"/>
    <w:rsid w:val="006F477C"/>
    <w:rsid w:val="007227BA"/>
    <w:rsid w:val="00751A25"/>
    <w:rsid w:val="00761735"/>
    <w:rsid w:val="00777929"/>
    <w:rsid w:val="00795A51"/>
    <w:rsid w:val="00796279"/>
    <w:rsid w:val="007A3D57"/>
    <w:rsid w:val="007B17B1"/>
    <w:rsid w:val="007D189A"/>
    <w:rsid w:val="007D49B3"/>
    <w:rsid w:val="007E5417"/>
    <w:rsid w:val="007E79C2"/>
    <w:rsid w:val="007F3680"/>
    <w:rsid w:val="008005A3"/>
    <w:rsid w:val="00824F08"/>
    <w:rsid w:val="008318AD"/>
    <w:rsid w:val="008408A0"/>
    <w:rsid w:val="00845EB2"/>
    <w:rsid w:val="00846391"/>
    <w:rsid w:val="00857E98"/>
    <w:rsid w:val="0086391E"/>
    <w:rsid w:val="008A30F1"/>
    <w:rsid w:val="008B552B"/>
    <w:rsid w:val="008D4493"/>
    <w:rsid w:val="008D5D9A"/>
    <w:rsid w:val="008F2709"/>
    <w:rsid w:val="00926E30"/>
    <w:rsid w:val="00990E33"/>
    <w:rsid w:val="00996F55"/>
    <w:rsid w:val="009A374A"/>
    <w:rsid w:val="009A5DD2"/>
    <w:rsid w:val="009B64F1"/>
    <w:rsid w:val="009D5EFA"/>
    <w:rsid w:val="009F7A2B"/>
    <w:rsid w:val="00A11AE2"/>
    <w:rsid w:val="00A16667"/>
    <w:rsid w:val="00A227A9"/>
    <w:rsid w:val="00A23742"/>
    <w:rsid w:val="00A50F90"/>
    <w:rsid w:val="00A67896"/>
    <w:rsid w:val="00A876D9"/>
    <w:rsid w:val="00AA5191"/>
    <w:rsid w:val="00AB5CE6"/>
    <w:rsid w:val="00AC7D76"/>
    <w:rsid w:val="00AD3F4F"/>
    <w:rsid w:val="00B0695E"/>
    <w:rsid w:val="00B10A93"/>
    <w:rsid w:val="00B312F6"/>
    <w:rsid w:val="00B36449"/>
    <w:rsid w:val="00B37066"/>
    <w:rsid w:val="00B40AE2"/>
    <w:rsid w:val="00B4161A"/>
    <w:rsid w:val="00B44110"/>
    <w:rsid w:val="00B52C42"/>
    <w:rsid w:val="00B87537"/>
    <w:rsid w:val="00B909E3"/>
    <w:rsid w:val="00B95BC0"/>
    <w:rsid w:val="00BC4224"/>
    <w:rsid w:val="00BD6CFE"/>
    <w:rsid w:val="00BE6A52"/>
    <w:rsid w:val="00C01930"/>
    <w:rsid w:val="00C04DFB"/>
    <w:rsid w:val="00C108EB"/>
    <w:rsid w:val="00C46AB4"/>
    <w:rsid w:val="00C60679"/>
    <w:rsid w:val="00C622F9"/>
    <w:rsid w:val="00C71C51"/>
    <w:rsid w:val="00C9067B"/>
    <w:rsid w:val="00C91517"/>
    <w:rsid w:val="00CA0839"/>
    <w:rsid w:val="00CA206F"/>
    <w:rsid w:val="00CE1537"/>
    <w:rsid w:val="00CE1C97"/>
    <w:rsid w:val="00CF73AC"/>
    <w:rsid w:val="00D04D7D"/>
    <w:rsid w:val="00D10DD4"/>
    <w:rsid w:val="00D210C0"/>
    <w:rsid w:val="00D32DDA"/>
    <w:rsid w:val="00D47926"/>
    <w:rsid w:val="00D57EDA"/>
    <w:rsid w:val="00D60B0C"/>
    <w:rsid w:val="00D632DD"/>
    <w:rsid w:val="00D704B4"/>
    <w:rsid w:val="00D71ADD"/>
    <w:rsid w:val="00E20611"/>
    <w:rsid w:val="00E26455"/>
    <w:rsid w:val="00E70C59"/>
    <w:rsid w:val="00E92728"/>
    <w:rsid w:val="00EA78EE"/>
    <w:rsid w:val="00EB185B"/>
    <w:rsid w:val="00F01C78"/>
    <w:rsid w:val="00F03453"/>
    <w:rsid w:val="00F54BA1"/>
    <w:rsid w:val="00F55771"/>
    <w:rsid w:val="00F80D9B"/>
    <w:rsid w:val="00F81A0E"/>
    <w:rsid w:val="00FB1500"/>
    <w:rsid w:val="00FF0F37"/>
    <w:rsid w:val="00FF37CC"/>
    <w:rsid w:val="00FF5C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2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5127"/>
    <w:rPr>
      <w:rFonts w:ascii="Tahoma" w:eastAsia="Calibri" w:hAnsi="Tahoma" w:cs="Tahoma"/>
      <w:sz w:val="16"/>
      <w:szCs w:val="16"/>
    </w:rPr>
  </w:style>
  <w:style w:type="paragraph" w:styleId="a5">
    <w:name w:val="No Spacing"/>
    <w:uiPriority w:val="1"/>
    <w:qFormat/>
    <w:rsid w:val="00A23742"/>
    <w:pPr>
      <w:spacing w:after="0" w:line="240" w:lineRule="auto"/>
    </w:pPr>
  </w:style>
  <w:style w:type="table" w:styleId="a6">
    <w:name w:val="Table Grid"/>
    <w:basedOn w:val="a1"/>
    <w:uiPriority w:val="59"/>
    <w:rsid w:val="00C108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22290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313EF5"/>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5E4483"/>
    <w:rPr>
      <w:color w:val="0000FF" w:themeColor="hyperlink"/>
      <w:u w:val="single"/>
    </w:rPr>
  </w:style>
  <w:style w:type="paragraph" w:customStyle="1" w:styleId="ConsPlusNormal">
    <w:name w:val="ConsPlusNormal"/>
    <w:rsid w:val="005E4483"/>
    <w:pPr>
      <w:widowControl w:val="0"/>
      <w:autoSpaceDE w:val="0"/>
      <w:autoSpaceDN w:val="0"/>
      <w:spacing w:after="0" w:line="240" w:lineRule="auto"/>
    </w:pPr>
    <w:rPr>
      <w:rFonts w:ascii="Calibri" w:eastAsia="Times New Roman" w:hAnsi="Calibri" w:cs="Calibri"/>
      <w:szCs w:val="20"/>
      <w:lang w:eastAsia="ru-RU"/>
    </w:rPr>
  </w:style>
  <w:style w:type="character" w:customStyle="1" w:styleId="extended-textshort">
    <w:name w:val="extended-text__short"/>
    <w:basedOn w:val="a0"/>
    <w:rsid w:val="006E3C83"/>
  </w:style>
  <w:style w:type="paragraph" w:styleId="a8">
    <w:name w:val="List Paragraph"/>
    <w:basedOn w:val="a"/>
    <w:uiPriority w:val="34"/>
    <w:qFormat/>
    <w:rsid w:val="00B909E3"/>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621109">
      <w:bodyDiv w:val="1"/>
      <w:marLeft w:val="0"/>
      <w:marRight w:val="0"/>
      <w:marTop w:val="0"/>
      <w:marBottom w:val="0"/>
      <w:divBdr>
        <w:top w:val="none" w:sz="0" w:space="0" w:color="auto"/>
        <w:left w:val="none" w:sz="0" w:space="0" w:color="auto"/>
        <w:bottom w:val="none" w:sz="0" w:space="0" w:color="auto"/>
        <w:right w:val="none" w:sz="0" w:space="0" w:color="auto"/>
      </w:divBdr>
    </w:div>
    <w:div w:id="867641246">
      <w:bodyDiv w:val="1"/>
      <w:marLeft w:val="0"/>
      <w:marRight w:val="0"/>
      <w:marTop w:val="0"/>
      <w:marBottom w:val="0"/>
      <w:divBdr>
        <w:top w:val="none" w:sz="0" w:space="0" w:color="auto"/>
        <w:left w:val="none" w:sz="0" w:space="0" w:color="auto"/>
        <w:bottom w:val="none" w:sz="0" w:space="0" w:color="auto"/>
        <w:right w:val="none" w:sz="0" w:space="0" w:color="auto"/>
      </w:divBdr>
    </w:div>
    <w:div w:id="1614703216">
      <w:bodyDiv w:val="1"/>
      <w:marLeft w:val="0"/>
      <w:marRight w:val="0"/>
      <w:marTop w:val="0"/>
      <w:marBottom w:val="0"/>
      <w:divBdr>
        <w:top w:val="none" w:sz="0" w:space="0" w:color="auto"/>
        <w:left w:val="none" w:sz="0" w:space="0" w:color="auto"/>
        <w:bottom w:val="none" w:sz="0" w:space="0" w:color="auto"/>
        <w:right w:val="none" w:sz="0" w:space="0" w:color="auto"/>
      </w:divBdr>
    </w:div>
    <w:div w:id="2037535785">
      <w:bodyDiv w:val="1"/>
      <w:marLeft w:val="0"/>
      <w:marRight w:val="0"/>
      <w:marTop w:val="0"/>
      <w:marBottom w:val="0"/>
      <w:divBdr>
        <w:top w:val="none" w:sz="0" w:space="0" w:color="auto"/>
        <w:left w:val="none" w:sz="0" w:space="0" w:color="auto"/>
        <w:bottom w:val="none" w:sz="0" w:space="0" w:color="auto"/>
        <w:right w:val="none" w:sz="0" w:space="0" w:color="auto"/>
      </w:divBdr>
      <w:divsChild>
        <w:div w:id="2001739039">
          <w:marLeft w:val="547"/>
          <w:marRight w:val="0"/>
          <w:marTop w:val="0"/>
          <w:marBottom w:val="0"/>
          <w:divBdr>
            <w:top w:val="none" w:sz="0" w:space="0" w:color="auto"/>
            <w:left w:val="none" w:sz="0" w:space="0" w:color="auto"/>
            <w:bottom w:val="none" w:sz="0" w:space="0" w:color="auto"/>
            <w:right w:val="none" w:sz="0" w:space="0" w:color="auto"/>
          </w:divBdr>
        </w:div>
        <w:div w:id="924075098">
          <w:marLeft w:val="547"/>
          <w:marRight w:val="0"/>
          <w:marTop w:val="0"/>
          <w:marBottom w:val="0"/>
          <w:divBdr>
            <w:top w:val="none" w:sz="0" w:space="0" w:color="auto"/>
            <w:left w:val="none" w:sz="0" w:space="0" w:color="auto"/>
            <w:bottom w:val="none" w:sz="0" w:space="0" w:color="auto"/>
            <w:right w:val="none" w:sz="0" w:space="0" w:color="auto"/>
          </w:divBdr>
        </w:div>
        <w:div w:id="1555769932">
          <w:marLeft w:val="547"/>
          <w:marRight w:val="0"/>
          <w:marTop w:val="0"/>
          <w:marBottom w:val="0"/>
          <w:divBdr>
            <w:top w:val="none" w:sz="0" w:space="0" w:color="auto"/>
            <w:left w:val="none" w:sz="0" w:space="0" w:color="auto"/>
            <w:bottom w:val="none" w:sz="0" w:space="0" w:color="auto"/>
            <w:right w:val="none" w:sz="0" w:space="0" w:color="auto"/>
          </w:divBdr>
        </w:div>
        <w:div w:id="7092320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0846D53AB2AE471DBC44956BB48F4F1CB3A29A6F16F9AF76437D35FC8C09D7FFD297A9EACBEE01853D8A7A206n4H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7F52-C540-4540-A9C8-9DE412BB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1</Pages>
  <Words>5649</Words>
  <Characters>32202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dc:creator>
  <cp:lastModifiedBy>Юр.отдел</cp:lastModifiedBy>
  <cp:revision>54</cp:revision>
  <cp:lastPrinted>2022-03-31T10:53:00Z</cp:lastPrinted>
  <dcterms:created xsi:type="dcterms:W3CDTF">2021-12-21T07:26:00Z</dcterms:created>
  <dcterms:modified xsi:type="dcterms:W3CDTF">2022-03-31T11:28:00Z</dcterms:modified>
</cp:coreProperties>
</file>