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9" w:rsidRDefault="00D600F8">
      <w:pPr>
        <w:shd w:val="clear" w:color="auto" w:fill="FFFFFF"/>
        <w:tabs>
          <w:tab w:val="left" w:pos="1440"/>
        </w:tabs>
        <w:spacing w:after="0" w:line="307" w:lineRule="exact"/>
        <w:ind w:right="10"/>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rPr>
        <w:t>КИКВИДЗЕНСКАЯ РАЙОННАЯ ДУМА</w:t>
      </w:r>
    </w:p>
    <w:p w:rsidR="000A3839" w:rsidRDefault="00D600F8">
      <w:pPr>
        <w:shd w:val="clear" w:color="auto" w:fill="FFFFFF"/>
        <w:tabs>
          <w:tab w:val="left" w:pos="1440"/>
        </w:tabs>
        <w:spacing w:after="0" w:line="307" w:lineRule="exact"/>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2"/>
          <w:sz w:val="24"/>
          <w:szCs w:val="24"/>
        </w:rPr>
        <w:t>ВОЛГОГРАДСКОЙ ОБЛАСТИ</w:t>
      </w:r>
    </w:p>
    <w:p w:rsidR="000A3839" w:rsidRDefault="00D600F8">
      <w:pPr>
        <w:shd w:val="clear" w:color="auto" w:fill="FFFFFF"/>
        <w:tabs>
          <w:tab w:val="left" w:pos="1440"/>
        </w:tabs>
        <w:spacing w:before="725" w:after="0" w:line="240" w:lineRule="auto"/>
        <w:ind w:right="19"/>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2"/>
          <w:sz w:val="24"/>
          <w:szCs w:val="24"/>
        </w:rPr>
        <w:t>РЕШЕНИЕ</w:t>
      </w:r>
    </w:p>
    <w:p w:rsidR="000A3839" w:rsidRDefault="0090134E">
      <w:pPr>
        <w:shd w:val="clear" w:color="auto" w:fill="FFFFFF"/>
        <w:tabs>
          <w:tab w:val="left" w:pos="7094"/>
        </w:tabs>
        <w:spacing w:before="734" w:after="0" w:line="240" w:lineRule="auto"/>
        <w:ind w:left="173"/>
      </w:pPr>
      <w:r>
        <w:rPr>
          <w:rFonts w:ascii="Times New Roman" w:eastAsia="Times New Roman" w:hAnsi="Times New Roman" w:cs="Times New Roman"/>
          <w:bCs/>
          <w:color w:val="000000"/>
          <w:spacing w:val="-2"/>
          <w:sz w:val="24"/>
          <w:szCs w:val="24"/>
        </w:rPr>
        <w:t xml:space="preserve">     о</w:t>
      </w:r>
      <w:r w:rsidR="00D600F8">
        <w:rPr>
          <w:rFonts w:ascii="Times New Roman" w:eastAsia="Times New Roman" w:hAnsi="Times New Roman" w:cs="Times New Roman"/>
          <w:bCs/>
          <w:color w:val="000000"/>
          <w:spacing w:val="-2"/>
          <w:sz w:val="24"/>
          <w:szCs w:val="24"/>
        </w:rPr>
        <w:t>т</w:t>
      </w:r>
      <w:r>
        <w:rPr>
          <w:rFonts w:ascii="Times New Roman" w:eastAsia="Times New Roman" w:hAnsi="Times New Roman" w:cs="Times New Roman"/>
          <w:bCs/>
          <w:color w:val="000000"/>
          <w:spacing w:val="-2"/>
          <w:sz w:val="24"/>
          <w:szCs w:val="24"/>
        </w:rPr>
        <w:t xml:space="preserve">  07.12.2021 г.</w:t>
      </w:r>
      <w:r w:rsidR="00D600F8">
        <w:rPr>
          <w:rFonts w:ascii="Times New Roman" w:eastAsia="Times New Roman" w:hAnsi="Times New Roman" w:cs="Times New Roman"/>
          <w:bCs/>
          <w:color w:val="000000"/>
          <w:sz w:val="24"/>
          <w:szCs w:val="24"/>
        </w:rPr>
        <w:tab/>
      </w:r>
      <w:r w:rsidR="00D600F8">
        <w:rPr>
          <w:rFonts w:ascii="Times New Roman" w:eastAsia="Times New Roman" w:hAnsi="Times New Roman" w:cs="Times New Roman"/>
          <w:bCs/>
          <w:color w:val="000000"/>
          <w:spacing w:val="-3"/>
          <w:sz w:val="24"/>
          <w:szCs w:val="24"/>
        </w:rPr>
        <w:t xml:space="preserve">№ </w:t>
      </w:r>
      <w:r>
        <w:rPr>
          <w:rFonts w:ascii="Times New Roman" w:eastAsia="Times New Roman" w:hAnsi="Times New Roman" w:cs="Times New Roman"/>
          <w:bCs/>
          <w:color w:val="000000"/>
          <w:spacing w:val="-3"/>
          <w:sz w:val="24"/>
          <w:szCs w:val="24"/>
        </w:rPr>
        <w:t>181/30</w:t>
      </w:r>
    </w:p>
    <w:p w:rsidR="000A3839" w:rsidRDefault="000A3839">
      <w:pPr>
        <w:shd w:val="clear" w:color="auto" w:fill="FFFFFF"/>
        <w:spacing w:after="0" w:line="269" w:lineRule="exact"/>
        <w:ind w:right="19"/>
        <w:jc w:val="both"/>
        <w:rPr>
          <w:rFonts w:ascii="Times New Roman" w:eastAsia="Times New Roman" w:hAnsi="Times New Roman" w:cs="Times New Roman"/>
          <w:b/>
          <w:bCs/>
          <w:color w:val="000000"/>
          <w:spacing w:val="2"/>
          <w:sz w:val="24"/>
          <w:szCs w:val="24"/>
        </w:rPr>
      </w:pPr>
    </w:p>
    <w:p w:rsidR="000A3839" w:rsidRDefault="00D600F8">
      <w:pPr>
        <w:widowControl w:val="0"/>
        <w:spacing w:after="0" w:line="240" w:lineRule="auto"/>
        <w:jc w:val="both"/>
      </w:pPr>
      <w:proofErr w:type="gramStart"/>
      <w:r>
        <w:rPr>
          <w:rFonts w:ascii="Times New Roman" w:eastAsia="Times New Roman" w:hAnsi="Times New Roman" w:cs="Times New Roman"/>
          <w:b/>
          <w:bCs/>
          <w:sz w:val="24"/>
          <w:szCs w:val="24"/>
        </w:rPr>
        <w:t xml:space="preserve">О внесении изменений в Правила  землепользования  и застройки </w:t>
      </w:r>
      <w:proofErr w:type="spellStart"/>
      <w:r>
        <w:rPr>
          <w:rFonts w:ascii="Times New Roman" w:eastAsia="Times New Roman" w:hAnsi="Times New Roman" w:cs="Times New Roman"/>
          <w:b/>
          <w:bCs/>
          <w:sz w:val="24"/>
          <w:szCs w:val="24"/>
        </w:rPr>
        <w:t>Ежовского</w:t>
      </w:r>
      <w:proofErr w:type="spellEnd"/>
      <w:r>
        <w:rPr>
          <w:rFonts w:ascii="Times New Roman" w:eastAsia="Times New Roman" w:hAnsi="Times New Roman" w:cs="Times New Roman"/>
          <w:b/>
          <w:bCs/>
          <w:sz w:val="24"/>
          <w:szCs w:val="24"/>
        </w:rPr>
        <w:t xml:space="preserve"> сельского поселения </w:t>
      </w:r>
      <w:proofErr w:type="spellStart"/>
      <w:r>
        <w:rPr>
          <w:rFonts w:ascii="Times New Roman" w:eastAsia="Times New Roman" w:hAnsi="Times New Roman" w:cs="Times New Roman"/>
          <w:b/>
          <w:bCs/>
          <w:sz w:val="24"/>
          <w:szCs w:val="24"/>
        </w:rPr>
        <w:t>Киквидзенского</w:t>
      </w:r>
      <w:proofErr w:type="spellEnd"/>
      <w:r>
        <w:rPr>
          <w:rFonts w:ascii="Times New Roman" w:eastAsia="Times New Roman" w:hAnsi="Times New Roman" w:cs="Times New Roman"/>
          <w:b/>
          <w:bCs/>
          <w:sz w:val="24"/>
          <w:szCs w:val="24"/>
        </w:rPr>
        <w:t xml:space="preserve"> муниципального района Волгоградской области, утвержденные   решением </w:t>
      </w:r>
      <w:proofErr w:type="spellStart"/>
      <w:r>
        <w:rPr>
          <w:rFonts w:ascii="Times New Roman" w:eastAsia="Times New Roman" w:hAnsi="Times New Roman" w:cs="Times New Roman"/>
          <w:b/>
          <w:bCs/>
          <w:sz w:val="24"/>
          <w:szCs w:val="24"/>
        </w:rPr>
        <w:t>Киквидзенской</w:t>
      </w:r>
      <w:proofErr w:type="spellEnd"/>
      <w:r>
        <w:rPr>
          <w:rFonts w:ascii="Times New Roman" w:eastAsia="Times New Roman" w:hAnsi="Times New Roman" w:cs="Times New Roman"/>
          <w:b/>
          <w:bCs/>
          <w:sz w:val="24"/>
          <w:szCs w:val="24"/>
        </w:rPr>
        <w:t xml:space="preserve"> районной Думы Волгоградской области от 02.12.2016 года № 146/24 (ред.17.12.2018 г. №313/44, 14.02.2020 г. №32/7, 28.12.2020 г. №109/19) "Об  утверждении    Правил   землепользования  и застройки </w:t>
      </w:r>
      <w:proofErr w:type="spellStart"/>
      <w:r>
        <w:rPr>
          <w:rFonts w:ascii="Times New Roman" w:eastAsia="Times New Roman" w:hAnsi="Times New Roman" w:cs="Times New Roman"/>
          <w:b/>
          <w:bCs/>
          <w:sz w:val="24"/>
          <w:szCs w:val="24"/>
        </w:rPr>
        <w:t>Ежовского</w:t>
      </w:r>
      <w:proofErr w:type="spellEnd"/>
      <w:r>
        <w:rPr>
          <w:rFonts w:ascii="Times New Roman" w:eastAsia="Times New Roman" w:hAnsi="Times New Roman" w:cs="Times New Roman"/>
          <w:b/>
          <w:bCs/>
          <w:sz w:val="24"/>
          <w:szCs w:val="24"/>
        </w:rPr>
        <w:t xml:space="preserve">    сельского поселения </w:t>
      </w:r>
      <w:proofErr w:type="spellStart"/>
      <w:r>
        <w:rPr>
          <w:rFonts w:ascii="Times New Roman" w:eastAsia="Times New Roman" w:hAnsi="Times New Roman" w:cs="Times New Roman"/>
          <w:b/>
          <w:bCs/>
          <w:sz w:val="24"/>
          <w:szCs w:val="24"/>
        </w:rPr>
        <w:t>Киквидзенского</w:t>
      </w:r>
      <w:proofErr w:type="spellEnd"/>
      <w:r>
        <w:rPr>
          <w:rFonts w:ascii="Times New Roman" w:eastAsia="Times New Roman" w:hAnsi="Times New Roman" w:cs="Times New Roman"/>
          <w:b/>
          <w:bCs/>
          <w:sz w:val="24"/>
          <w:szCs w:val="24"/>
        </w:rPr>
        <w:t xml:space="preserve">  муниципального   района    Волгоградской  области"</w:t>
      </w:r>
      <w:proofErr w:type="gramEnd"/>
    </w:p>
    <w:p w:rsidR="000A3839" w:rsidRDefault="00FE7DC8">
      <w:pPr>
        <w:widowControl w:val="0"/>
        <w:spacing w:after="0" w:line="240" w:lineRule="auto"/>
        <w:jc w:val="both"/>
      </w:pPr>
      <w:hyperlink r:id="rId7">
        <w:r w:rsidR="00D600F8">
          <w:rPr>
            <w:rStyle w:val="ListLabel24"/>
            <w:rFonts w:eastAsiaTheme="minorEastAsia"/>
          </w:rPr>
          <w:br/>
        </w:r>
      </w:hyperlink>
      <w:r w:rsidR="00D600F8">
        <w:rPr>
          <w:rFonts w:ascii="Times New Roman" w:eastAsia="Times New Roman" w:hAnsi="Times New Roman" w:cs="Times New Roman"/>
          <w:sz w:val="24"/>
          <w:szCs w:val="24"/>
        </w:rPr>
        <w:t xml:space="preserve">    В соответствии ст. 31, 32, 33  Градостроительного  кодекса Российской Федерации, Уставом </w:t>
      </w:r>
      <w:proofErr w:type="spellStart"/>
      <w:r w:rsidR="00D600F8">
        <w:rPr>
          <w:rFonts w:ascii="Times New Roman" w:eastAsia="Times New Roman" w:hAnsi="Times New Roman" w:cs="Times New Roman"/>
          <w:sz w:val="24"/>
          <w:szCs w:val="24"/>
        </w:rPr>
        <w:t>Киквидзенского</w:t>
      </w:r>
      <w:proofErr w:type="spellEnd"/>
      <w:r w:rsidR="00D600F8">
        <w:rPr>
          <w:rFonts w:ascii="Times New Roman" w:eastAsia="Times New Roman" w:hAnsi="Times New Roman" w:cs="Times New Roman"/>
          <w:sz w:val="24"/>
          <w:szCs w:val="24"/>
        </w:rPr>
        <w:t xml:space="preserve"> муниципального района Волгоградской области, </w:t>
      </w:r>
      <w:proofErr w:type="spellStart"/>
      <w:r w:rsidR="00D600F8">
        <w:rPr>
          <w:rFonts w:ascii="Times New Roman" w:eastAsia="Times New Roman" w:hAnsi="Times New Roman" w:cs="Times New Roman"/>
          <w:sz w:val="24"/>
          <w:szCs w:val="24"/>
        </w:rPr>
        <w:t>Киквидзенская</w:t>
      </w:r>
      <w:proofErr w:type="spellEnd"/>
      <w:r w:rsidR="00D600F8">
        <w:rPr>
          <w:rFonts w:ascii="Times New Roman" w:eastAsia="Times New Roman" w:hAnsi="Times New Roman" w:cs="Times New Roman"/>
          <w:sz w:val="24"/>
          <w:szCs w:val="24"/>
        </w:rPr>
        <w:t xml:space="preserve"> районная Дума </w:t>
      </w:r>
      <w:r w:rsidR="00D600F8">
        <w:rPr>
          <w:rFonts w:ascii="Times New Roman" w:eastAsia="Times New Roman" w:hAnsi="Times New Roman" w:cs="Times New Roman"/>
          <w:color w:val="000000"/>
          <w:spacing w:val="-4"/>
          <w:sz w:val="24"/>
          <w:szCs w:val="24"/>
        </w:rPr>
        <w:t>и на основании положительного заключения о результатах публичных слушаний (протокол №21 от 27.10.2021 года)</w:t>
      </w:r>
      <w:r w:rsidR="00D600F8">
        <w:rPr>
          <w:rFonts w:ascii="Times New Roman" w:eastAsia="Times New Roman" w:hAnsi="Times New Roman" w:cs="Times New Roman"/>
          <w:b/>
          <w:bCs/>
          <w:color w:val="000000"/>
          <w:spacing w:val="-4"/>
          <w:sz w:val="24"/>
          <w:szCs w:val="24"/>
        </w:rPr>
        <w:t xml:space="preserve"> решила:</w:t>
      </w:r>
    </w:p>
    <w:p w:rsidR="000A3839" w:rsidRDefault="000A3839">
      <w:pPr>
        <w:widowControl w:val="0"/>
        <w:spacing w:after="0" w:line="240" w:lineRule="auto"/>
        <w:jc w:val="both"/>
        <w:rPr>
          <w:rFonts w:ascii="Times New Roman" w:eastAsia="Times New Roman" w:hAnsi="Times New Roman" w:cs="Times New Roman"/>
          <w:b/>
          <w:bCs/>
          <w:color w:val="000000"/>
          <w:spacing w:val="-4"/>
          <w:sz w:val="24"/>
          <w:szCs w:val="24"/>
        </w:rPr>
      </w:pPr>
    </w:p>
    <w:p w:rsidR="000A3839" w:rsidRDefault="00D600F8">
      <w:pPr>
        <w:widowControl w:val="0"/>
        <w:spacing w:after="0" w:line="240" w:lineRule="auto"/>
        <w:jc w:val="both"/>
      </w:pPr>
      <w:r>
        <w:rPr>
          <w:rFonts w:ascii="Times New Roman" w:eastAsia="Times New Roman" w:hAnsi="Times New Roman" w:cs="Times New Roman"/>
          <w:color w:val="000000"/>
          <w:spacing w:val="10"/>
          <w:sz w:val="24"/>
          <w:szCs w:val="24"/>
        </w:rPr>
        <w:tab/>
      </w:r>
      <w:proofErr w:type="gramStart"/>
      <w:r>
        <w:rPr>
          <w:rFonts w:ascii="Times New Roman" w:eastAsia="Times New Roman" w:hAnsi="Times New Roman" w:cs="Times New Roman"/>
          <w:color w:val="000000"/>
          <w:spacing w:val="10"/>
          <w:sz w:val="24"/>
          <w:szCs w:val="24"/>
        </w:rPr>
        <w:t>1.</w:t>
      </w:r>
      <w:r>
        <w:rPr>
          <w:rFonts w:ascii="Times New Roman" w:eastAsia="Times New Roman" w:hAnsi="Times New Roman" w:cs="Times New Roman"/>
          <w:sz w:val="24"/>
          <w:szCs w:val="24"/>
        </w:rPr>
        <w:t>Утвердить изменения в</w:t>
      </w:r>
      <w:r>
        <w:rPr>
          <w:rFonts w:ascii="Times New Roman" w:eastAsia="Times New Roman" w:hAnsi="Times New Roman" w:cs="Times New Roman"/>
          <w:bCs/>
          <w:color w:val="000000"/>
          <w:spacing w:val="2"/>
          <w:sz w:val="24"/>
          <w:szCs w:val="24"/>
        </w:rPr>
        <w:t xml:space="preserve"> П</w:t>
      </w:r>
      <w:r>
        <w:rPr>
          <w:rFonts w:ascii="Times New Roman" w:eastAsia="Times New Roman" w:hAnsi="Times New Roman" w:cs="Times New Roman"/>
          <w:bCs/>
          <w:sz w:val="24"/>
          <w:szCs w:val="24"/>
        </w:rPr>
        <w:t xml:space="preserve">равила землепользования и застройки </w:t>
      </w:r>
      <w:proofErr w:type="spellStart"/>
      <w:r>
        <w:rPr>
          <w:rFonts w:ascii="Times New Roman" w:eastAsia="Times New Roman" w:hAnsi="Times New Roman" w:cs="Times New Roman"/>
          <w:bCs/>
          <w:sz w:val="24"/>
          <w:szCs w:val="24"/>
        </w:rPr>
        <w:t>Ежовского</w:t>
      </w:r>
      <w:proofErr w:type="spellEnd"/>
      <w:r>
        <w:rPr>
          <w:rFonts w:ascii="Times New Roman" w:eastAsia="Times New Roman" w:hAnsi="Times New Roman" w:cs="Times New Roman"/>
          <w:bCs/>
          <w:sz w:val="24"/>
          <w:szCs w:val="24"/>
        </w:rPr>
        <w:t xml:space="preserve"> сельского поселения </w:t>
      </w:r>
      <w:proofErr w:type="spellStart"/>
      <w:r>
        <w:rPr>
          <w:rFonts w:ascii="Times New Roman" w:eastAsia="Times New Roman" w:hAnsi="Times New Roman" w:cs="Times New Roman"/>
          <w:bCs/>
          <w:sz w:val="24"/>
          <w:szCs w:val="24"/>
        </w:rPr>
        <w:t>Киквидзенского</w:t>
      </w:r>
      <w:proofErr w:type="spellEnd"/>
      <w:r>
        <w:rPr>
          <w:rFonts w:ascii="Times New Roman" w:eastAsia="Times New Roman" w:hAnsi="Times New Roman" w:cs="Times New Roman"/>
          <w:bCs/>
          <w:sz w:val="24"/>
          <w:szCs w:val="24"/>
        </w:rPr>
        <w:t xml:space="preserve">   муниципального района Волгоградской области, утвержденные   решением </w:t>
      </w:r>
      <w:proofErr w:type="spellStart"/>
      <w:r>
        <w:rPr>
          <w:rFonts w:ascii="Times New Roman" w:eastAsia="Times New Roman" w:hAnsi="Times New Roman" w:cs="Times New Roman"/>
          <w:bCs/>
          <w:sz w:val="24"/>
          <w:szCs w:val="24"/>
        </w:rPr>
        <w:t>Киквидзенской</w:t>
      </w:r>
      <w:proofErr w:type="spellEnd"/>
      <w:r>
        <w:rPr>
          <w:rFonts w:ascii="Times New Roman" w:eastAsia="Times New Roman" w:hAnsi="Times New Roman" w:cs="Times New Roman"/>
          <w:bCs/>
          <w:sz w:val="24"/>
          <w:szCs w:val="24"/>
        </w:rPr>
        <w:t xml:space="preserve"> районной Думы Волгоградской области от 02.12.2016 года № 146/24 (ред.17.12.2018 г. №313/44</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14.02.2020 г. №32/7, </w:t>
      </w:r>
      <w:r>
        <w:rPr>
          <w:rFonts w:ascii="Times New Roman" w:eastAsia="Times New Roman" w:hAnsi="Times New Roman" w:cs="Times New Roman"/>
          <w:sz w:val="24"/>
          <w:szCs w:val="24"/>
        </w:rPr>
        <w:t>28.12.2020 г. №109/19</w:t>
      </w:r>
      <w:r>
        <w:rPr>
          <w:rFonts w:ascii="Times New Roman" w:eastAsia="Times New Roman" w:hAnsi="Times New Roman" w:cs="Times New Roman"/>
          <w:bCs/>
          <w:sz w:val="24"/>
          <w:szCs w:val="24"/>
        </w:rPr>
        <w:t xml:space="preserve">) "Об  утверждении    Правил   землепользования  и застройки </w:t>
      </w:r>
      <w:proofErr w:type="spellStart"/>
      <w:r>
        <w:rPr>
          <w:rFonts w:ascii="Times New Roman" w:eastAsia="Times New Roman" w:hAnsi="Times New Roman" w:cs="Times New Roman"/>
          <w:bCs/>
          <w:sz w:val="24"/>
          <w:szCs w:val="24"/>
        </w:rPr>
        <w:t>Ежовского</w:t>
      </w:r>
      <w:proofErr w:type="spellEnd"/>
      <w:r>
        <w:rPr>
          <w:rFonts w:ascii="Times New Roman" w:eastAsia="Times New Roman" w:hAnsi="Times New Roman" w:cs="Times New Roman"/>
          <w:bCs/>
          <w:sz w:val="24"/>
          <w:szCs w:val="24"/>
        </w:rPr>
        <w:t xml:space="preserve">     сельского поселения </w:t>
      </w:r>
      <w:proofErr w:type="spellStart"/>
      <w:r>
        <w:rPr>
          <w:rFonts w:ascii="Times New Roman" w:eastAsia="Times New Roman" w:hAnsi="Times New Roman" w:cs="Times New Roman"/>
          <w:bCs/>
          <w:sz w:val="24"/>
          <w:szCs w:val="24"/>
        </w:rPr>
        <w:t>Киквидзенского</w:t>
      </w:r>
      <w:proofErr w:type="spellEnd"/>
      <w:r>
        <w:rPr>
          <w:rFonts w:ascii="Times New Roman" w:eastAsia="Times New Roman" w:hAnsi="Times New Roman" w:cs="Times New Roman"/>
          <w:bCs/>
          <w:sz w:val="24"/>
          <w:szCs w:val="24"/>
        </w:rPr>
        <w:t xml:space="preserve">  муниципального   района    Волгоградской  области"</w:t>
      </w:r>
      <w:r>
        <w:rPr>
          <w:rFonts w:ascii="Times New Roman" w:eastAsia="Times New Roman" w:hAnsi="Times New Roman" w:cs="Times New Roman"/>
          <w:sz w:val="24"/>
          <w:szCs w:val="24"/>
        </w:rPr>
        <w:t xml:space="preserve"> (далее - Правила) изложив их в</w:t>
      </w:r>
      <w:proofErr w:type="gramEnd"/>
      <w:r>
        <w:rPr>
          <w:rFonts w:ascii="Times New Roman" w:eastAsia="Times New Roman" w:hAnsi="Times New Roman" w:cs="Times New Roman"/>
          <w:sz w:val="24"/>
          <w:szCs w:val="24"/>
        </w:rPr>
        <w:t xml:space="preserve"> редакции согласно приложению к настоящему решению.</w:t>
      </w:r>
    </w:p>
    <w:p w:rsidR="000A3839" w:rsidRDefault="00D600F8">
      <w:pPr>
        <w:widowControl w:val="0"/>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color w:val="000000"/>
          <w:spacing w:val="-13"/>
          <w:sz w:val="24"/>
          <w:szCs w:val="24"/>
        </w:rPr>
        <w:t xml:space="preserve">3. Обеспечить размещение настоящих изменений в Правила землепользования и застройки </w:t>
      </w:r>
      <w:proofErr w:type="spellStart"/>
      <w:r>
        <w:rPr>
          <w:rFonts w:ascii="Times New Roman" w:eastAsia="Times New Roman" w:hAnsi="Times New Roman" w:cs="Times New Roman"/>
          <w:bCs/>
          <w:color w:val="000000"/>
          <w:spacing w:val="-13"/>
          <w:sz w:val="24"/>
          <w:szCs w:val="24"/>
        </w:rPr>
        <w:t>Ежовского</w:t>
      </w:r>
      <w:proofErr w:type="spellEnd"/>
      <w:r>
        <w:rPr>
          <w:rFonts w:ascii="Times New Roman" w:eastAsia="Times New Roman" w:hAnsi="Times New Roman" w:cs="Times New Roman"/>
          <w:bCs/>
          <w:color w:val="000000"/>
          <w:spacing w:val="-13"/>
          <w:sz w:val="24"/>
          <w:szCs w:val="24"/>
        </w:rPr>
        <w:t xml:space="preserve"> сельского поселения </w:t>
      </w:r>
      <w:proofErr w:type="spellStart"/>
      <w:r>
        <w:rPr>
          <w:rFonts w:ascii="Times New Roman" w:eastAsia="Times New Roman" w:hAnsi="Times New Roman" w:cs="Times New Roman"/>
          <w:bCs/>
          <w:color w:val="000000"/>
          <w:spacing w:val="-13"/>
          <w:sz w:val="24"/>
          <w:szCs w:val="24"/>
        </w:rPr>
        <w:t>Киквидзенского</w:t>
      </w:r>
      <w:proofErr w:type="spellEnd"/>
      <w:r>
        <w:rPr>
          <w:rFonts w:ascii="Times New Roman" w:eastAsia="Times New Roman" w:hAnsi="Times New Roman" w:cs="Times New Roman"/>
          <w:bCs/>
          <w:color w:val="000000"/>
          <w:spacing w:val="-13"/>
          <w:sz w:val="24"/>
          <w:szCs w:val="24"/>
        </w:rPr>
        <w:t xml:space="preserve">   муниципального района Волгоградской области</w:t>
      </w:r>
      <w:r>
        <w:rPr>
          <w:rFonts w:ascii="Times New Roman" w:eastAsia="Times New Roman" w:hAnsi="Times New Roman" w:cs="Times New Roman"/>
          <w:color w:val="000000"/>
          <w:spacing w:val="-13"/>
          <w:sz w:val="24"/>
          <w:szCs w:val="24"/>
        </w:rPr>
        <w:t xml:space="preserve"> на официальном сайте администрации </w:t>
      </w:r>
      <w:proofErr w:type="spellStart"/>
      <w:r>
        <w:rPr>
          <w:rFonts w:ascii="Times New Roman" w:eastAsia="Times New Roman" w:hAnsi="Times New Roman" w:cs="Times New Roman"/>
          <w:color w:val="000000"/>
          <w:spacing w:val="-13"/>
          <w:sz w:val="24"/>
          <w:szCs w:val="24"/>
        </w:rPr>
        <w:t>Киквидзенского</w:t>
      </w:r>
      <w:proofErr w:type="spellEnd"/>
      <w:r>
        <w:rPr>
          <w:rFonts w:ascii="Times New Roman" w:eastAsia="Times New Roman" w:hAnsi="Times New Roman" w:cs="Times New Roman"/>
          <w:color w:val="000000"/>
          <w:spacing w:val="-13"/>
          <w:sz w:val="24"/>
          <w:szCs w:val="24"/>
        </w:rPr>
        <w:t xml:space="preserve"> муниципального района Волгоградской области в информационно-телекоммуникационной сети «Интернет». </w:t>
      </w:r>
    </w:p>
    <w:p w:rsidR="000A3839" w:rsidRDefault="00D600F8">
      <w:pPr>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13"/>
          <w:sz w:val="24"/>
          <w:szCs w:val="24"/>
        </w:rPr>
        <w:tab/>
        <w:t xml:space="preserve">2.    </w:t>
      </w:r>
      <w:r>
        <w:rPr>
          <w:rFonts w:ascii="Times New Roman" w:eastAsia="Times New Roman" w:hAnsi="Times New Roman" w:cs="Times New Roman"/>
          <w:color w:val="000000"/>
          <w:spacing w:val="-2"/>
          <w:sz w:val="24"/>
          <w:szCs w:val="24"/>
        </w:rPr>
        <w:t>Настоящее решение вступает в силу с  момента   его официального опубликования.</w:t>
      </w:r>
    </w:p>
    <w:p w:rsidR="000A3839" w:rsidRDefault="000A3839">
      <w:pPr>
        <w:widowControl w:val="0"/>
        <w:spacing w:after="0" w:line="240" w:lineRule="auto"/>
        <w:jc w:val="both"/>
        <w:rPr>
          <w:rFonts w:ascii="Times New Roman" w:eastAsia="Times New Roman" w:hAnsi="Times New Roman" w:cs="Times New Roman"/>
          <w:sz w:val="24"/>
          <w:szCs w:val="24"/>
        </w:rPr>
      </w:pPr>
    </w:p>
    <w:p w:rsidR="000A3839" w:rsidRDefault="000A3839">
      <w:pPr>
        <w:widowControl w:val="0"/>
        <w:spacing w:after="0" w:line="240" w:lineRule="auto"/>
        <w:jc w:val="both"/>
        <w:rPr>
          <w:rFonts w:ascii="Times New Roman" w:eastAsia="Times New Roman" w:hAnsi="Times New Roman" w:cs="Times New Roman"/>
          <w:sz w:val="24"/>
          <w:szCs w:val="24"/>
        </w:rPr>
      </w:pPr>
    </w:p>
    <w:p w:rsidR="00684120" w:rsidRDefault="0068412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w:t>
      </w:r>
      <w:proofErr w:type="spellStart"/>
      <w:r>
        <w:rPr>
          <w:rFonts w:ascii="Times New Roman" w:eastAsia="Times New Roman" w:hAnsi="Times New Roman" w:cs="Times New Roman"/>
          <w:sz w:val="24"/>
          <w:szCs w:val="24"/>
        </w:rPr>
        <w:t>Киквидзенской</w:t>
      </w:r>
      <w:proofErr w:type="spellEnd"/>
      <w:r>
        <w:rPr>
          <w:rFonts w:ascii="Times New Roman" w:eastAsia="Times New Roman" w:hAnsi="Times New Roman" w:cs="Times New Roman"/>
          <w:sz w:val="24"/>
          <w:szCs w:val="24"/>
        </w:rPr>
        <w:t xml:space="preserve">  районной  Думы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С.А.  Рябов</w:t>
      </w:r>
    </w:p>
    <w:p w:rsidR="00684120" w:rsidRDefault="00684120">
      <w:pPr>
        <w:widowControl w:val="0"/>
        <w:spacing w:after="0" w:line="240" w:lineRule="auto"/>
        <w:jc w:val="both"/>
        <w:rPr>
          <w:rFonts w:ascii="Times New Roman" w:eastAsia="Times New Roman" w:hAnsi="Times New Roman" w:cs="Times New Roman"/>
          <w:sz w:val="24"/>
          <w:szCs w:val="24"/>
        </w:rPr>
      </w:pPr>
    </w:p>
    <w:p w:rsidR="00684120" w:rsidRDefault="00684120">
      <w:pPr>
        <w:widowControl w:val="0"/>
        <w:spacing w:after="0" w:line="240" w:lineRule="auto"/>
        <w:jc w:val="both"/>
        <w:rPr>
          <w:rFonts w:ascii="Times New Roman" w:eastAsia="Times New Roman" w:hAnsi="Times New Roman" w:cs="Times New Roman"/>
          <w:sz w:val="24"/>
          <w:szCs w:val="24"/>
        </w:rPr>
      </w:pPr>
    </w:p>
    <w:p w:rsidR="000A3839" w:rsidRDefault="00D600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Киквидзенского</w:t>
      </w:r>
      <w:proofErr w:type="spellEnd"/>
    </w:p>
    <w:p w:rsidR="000A3839" w:rsidRDefault="00D600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0A3839" w:rsidRDefault="00D600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Волгоградской области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С.Н.  Савин   </w:t>
      </w:r>
    </w:p>
    <w:p w:rsidR="000A3839" w:rsidRDefault="000A3839">
      <w:pPr>
        <w:spacing w:after="0" w:line="240" w:lineRule="auto"/>
        <w:jc w:val="both"/>
        <w:rPr>
          <w:rFonts w:ascii="Times New Roman" w:eastAsia="Times New Roman" w:hAnsi="Times New Roman" w:cs="Times New Roman"/>
          <w:sz w:val="24"/>
          <w:szCs w:val="24"/>
        </w:rPr>
      </w:pPr>
    </w:p>
    <w:p w:rsidR="000A3839" w:rsidRDefault="000A3839">
      <w:pPr>
        <w:spacing w:after="0" w:line="240" w:lineRule="auto"/>
        <w:jc w:val="both"/>
        <w:rPr>
          <w:rFonts w:ascii="Times New Roman" w:eastAsia="Times New Roman" w:hAnsi="Times New Roman" w:cs="Times New Roman"/>
          <w:sz w:val="24"/>
          <w:szCs w:val="24"/>
        </w:rPr>
      </w:pPr>
    </w:p>
    <w:p w:rsidR="000A3839" w:rsidRDefault="00D600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3839" w:rsidRDefault="000A3839">
      <w:pPr>
        <w:spacing w:after="0" w:line="240" w:lineRule="auto"/>
        <w:rPr>
          <w:rFonts w:ascii="Times New Roman" w:eastAsia="Times New Roman" w:hAnsi="Times New Roman" w:cs="Times New Roman"/>
          <w:sz w:val="24"/>
          <w:szCs w:val="24"/>
        </w:rPr>
        <w:sectPr w:rsidR="000A3839">
          <w:pgSz w:w="11906" w:h="16838"/>
          <w:pgMar w:top="1134" w:right="1134" w:bottom="1134" w:left="1701" w:header="0" w:footer="0" w:gutter="0"/>
          <w:cols w:space="720"/>
          <w:formProt w:val="0"/>
          <w:docGrid w:linePitch="360" w:charSpace="4096"/>
        </w:sectPr>
      </w:pPr>
    </w:p>
    <w:p w:rsidR="00684120" w:rsidRDefault="00D600F8" w:rsidP="00684120">
      <w:pPr>
        <w:spacing w:after="0" w:line="240" w:lineRule="auto"/>
        <w:jc w:val="right"/>
        <w:outlineLvl w:val="0"/>
        <w:rPr>
          <w:rFonts w:ascii="Times New Roman" w:hAnsi="Times New Roman" w:cs="Times New Roman"/>
        </w:rPr>
      </w:pPr>
      <w:r>
        <w:rPr>
          <w:rFonts w:ascii="Times New Roman" w:hAnsi="Times New Roman" w:cs="Times New Roman"/>
        </w:rPr>
        <w:lastRenderedPageBreak/>
        <w:t xml:space="preserve">Приложение   </w:t>
      </w:r>
    </w:p>
    <w:p w:rsidR="000A3839" w:rsidRDefault="00D600F8" w:rsidP="00684120">
      <w:pPr>
        <w:spacing w:after="0" w:line="240" w:lineRule="auto"/>
        <w:jc w:val="right"/>
        <w:outlineLvl w:val="0"/>
      </w:pPr>
      <w:r>
        <w:rPr>
          <w:rFonts w:ascii="Times New Roman" w:hAnsi="Times New Roman" w:cs="Times New Roman"/>
        </w:rPr>
        <w:t xml:space="preserve">к решению </w:t>
      </w:r>
      <w:proofErr w:type="spellStart"/>
      <w:r>
        <w:rPr>
          <w:rFonts w:ascii="Times New Roman" w:hAnsi="Times New Roman" w:cs="Times New Roman"/>
        </w:rPr>
        <w:t>Киквидзенской</w:t>
      </w:r>
      <w:proofErr w:type="spellEnd"/>
      <w:r>
        <w:rPr>
          <w:rFonts w:ascii="Times New Roman" w:hAnsi="Times New Roman" w:cs="Times New Roman"/>
        </w:rPr>
        <w:t xml:space="preserve"> </w:t>
      </w:r>
    </w:p>
    <w:p w:rsidR="000A3839" w:rsidRDefault="00D600F8" w:rsidP="00684120">
      <w:pPr>
        <w:spacing w:after="0" w:line="240" w:lineRule="auto"/>
        <w:jc w:val="right"/>
        <w:outlineLvl w:val="0"/>
        <w:rPr>
          <w:rFonts w:ascii="Times New Roman" w:hAnsi="Times New Roman" w:cs="Times New Roman"/>
        </w:rPr>
      </w:pPr>
      <w:r>
        <w:rPr>
          <w:rFonts w:ascii="Times New Roman" w:hAnsi="Times New Roman" w:cs="Times New Roman"/>
        </w:rPr>
        <w:t xml:space="preserve">районной Думы </w:t>
      </w:r>
    </w:p>
    <w:p w:rsidR="000A3839" w:rsidRDefault="00D600F8" w:rsidP="00684120">
      <w:pPr>
        <w:spacing w:after="0" w:line="240" w:lineRule="auto"/>
        <w:jc w:val="right"/>
        <w:outlineLvl w:val="0"/>
        <w:rPr>
          <w:rFonts w:ascii="Times New Roman" w:hAnsi="Times New Roman" w:cs="Times New Roman"/>
        </w:rPr>
      </w:pPr>
      <w:r>
        <w:rPr>
          <w:rFonts w:ascii="Times New Roman" w:hAnsi="Times New Roman" w:cs="Times New Roman"/>
        </w:rPr>
        <w:t>Волгоградской области</w:t>
      </w:r>
    </w:p>
    <w:p w:rsidR="000A3839" w:rsidRDefault="0090134E" w:rsidP="00684120">
      <w:pPr>
        <w:spacing w:after="0"/>
        <w:jc w:val="right"/>
        <w:rPr>
          <w:rFonts w:ascii="Times New Roman" w:hAnsi="Times New Roman" w:cs="Times New Roman"/>
        </w:rPr>
      </w:pPr>
      <w:r>
        <w:rPr>
          <w:rFonts w:ascii="Times New Roman" w:hAnsi="Times New Roman" w:cs="Times New Roman"/>
          <w:bCs/>
        </w:rPr>
        <w:t>о</w:t>
      </w:r>
      <w:r w:rsidR="00D600F8">
        <w:rPr>
          <w:rFonts w:ascii="Times New Roman" w:hAnsi="Times New Roman" w:cs="Times New Roman"/>
          <w:bCs/>
        </w:rPr>
        <w:t>т</w:t>
      </w:r>
      <w:r>
        <w:rPr>
          <w:rFonts w:ascii="Times New Roman" w:hAnsi="Times New Roman" w:cs="Times New Roman"/>
          <w:bCs/>
        </w:rPr>
        <w:t xml:space="preserve"> 07.12.2021 </w:t>
      </w:r>
      <w:r w:rsidR="00D600F8">
        <w:rPr>
          <w:rFonts w:ascii="Times New Roman" w:hAnsi="Times New Roman" w:cs="Times New Roman"/>
          <w:bCs/>
        </w:rPr>
        <w:t>г.</w:t>
      </w:r>
      <w:r>
        <w:rPr>
          <w:rFonts w:ascii="Times New Roman" w:hAnsi="Times New Roman" w:cs="Times New Roman"/>
          <w:bCs/>
        </w:rPr>
        <w:t xml:space="preserve"> </w:t>
      </w:r>
      <w:r w:rsidR="00D600F8">
        <w:rPr>
          <w:rFonts w:ascii="Times New Roman" w:hAnsi="Times New Roman" w:cs="Times New Roman"/>
          <w:bCs/>
        </w:rPr>
        <w:t>№</w:t>
      </w:r>
      <w:r>
        <w:rPr>
          <w:rFonts w:ascii="Times New Roman" w:hAnsi="Times New Roman" w:cs="Times New Roman"/>
          <w:bCs/>
        </w:rPr>
        <w:t>181/30</w:t>
      </w:r>
      <w:r w:rsidR="00D600F8">
        <w:rPr>
          <w:rFonts w:ascii="Times New Roman" w:hAnsi="Times New Roman" w:cs="Times New Roman"/>
          <w:bCs/>
        </w:rPr>
        <w:t xml:space="preserve">  </w:t>
      </w:r>
    </w:p>
    <w:p w:rsidR="000A3839" w:rsidRDefault="000A3839" w:rsidP="00684120">
      <w:pPr>
        <w:spacing w:after="0"/>
        <w:jc w:val="center"/>
      </w:pPr>
    </w:p>
    <w:tbl>
      <w:tblPr>
        <w:tblW w:w="9356" w:type="dxa"/>
        <w:tblLook w:val="04A0"/>
      </w:tblPr>
      <w:tblGrid>
        <w:gridCol w:w="5778"/>
        <w:gridCol w:w="3578"/>
      </w:tblGrid>
      <w:tr w:rsidR="000A3839">
        <w:tc>
          <w:tcPr>
            <w:tcW w:w="5777" w:type="dxa"/>
            <w:shd w:val="clear" w:color="auto" w:fill="auto"/>
          </w:tcPr>
          <w:p w:rsidR="000A3839" w:rsidRDefault="00D600F8">
            <w:r>
              <w:rPr>
                <w:sz w:val="20"/>
                <w:szCs w:val="20"/>
              </w:rPr>
              <w:t xml:space="preserve">Заказчик: Администрация </w:t>
            </w:r>
            <w:proofErr w:type="spellStart"/>
            <w:r>
              <w:rPr>
                <w:rFonts w:eastAsia="Calibri"/>
                <w:sz w:val="20"/>
                <w:szCs w:val="20"/>
              </w:rPr>
              <w:t>Киквидзенского</w:t>
            </w:r>
            <w:proofErr w:type="spellEnd"/>
            <w:r>
              <w:rPr>
                <w:rFonts w:eastAsia="Calibri"/>
                <w:sz w:val="20"/>
                <w:szCs w:val="20"/>
              </w:rPr>
              <w:t xml:space="preserve"> </w:t>
            </w:r>
            <w:r>
              <w:rPr>
                <w:sz w:val="20"/>
                <w:szCs w:val="20"/>
              </w:rPr>
              <w:t>муниципального района Волгоградской области</w:t>
            </w:r>
          </w:p>
        </w:tc>
        <w:tc>
          <w:tcPr>
            <w:tcW w:w="3578" w:type="dxa"/>
            <w:shd w:val="clear" w:color="auto" w:fill="auto"/>
          </w:tcPr>
          <w:p w:rsidR="000A3839" w:rsidRDefault="00D600F8">
            <w:pPr>
              <w:jc w:val="right"/>
            </w:pPr>
            <w:r>
              <w:rPr>
                <w:sz w:val="20"/>
                <w:szCs w:val="20"/>
              </w:rPr>
              <w:t xml:space="preserve">Муниципальный контракт: </w:t>
            </w:r>
          </w:p>
          <w:p w:rsidR="000A3839" w:rsidRDefault="00D600F8">
            <w:pPr>
              <w:jc w:val="right"/>
            </w:pPr>
            <w:r>
              <w:rPr>
                <w:sz w:val="20"/>
                <w:szCs w:val="20"/>
              </w:rPr>
              <w:t xml:space="preserve">№ </w:t>
            </w:r>
            <w:r>
              <w:rPr>
                <w:rFonts w:eastAsia="Calibri"/>
                <w:bCs/>
                <w:sz w:val="20"/>
                <w:szCs w:val="20"/>
              </w:rPr>
              <w:t>0129300031920000006-1</w:t>
            </w:r>
          </w:p>
          <w:p w:rsidR="000A3839" w:rsidRDefault="00D600F8">
            <w:pPr>
              <w:jc w:val="right"/>
            </w:pPr>
            <w:r>
              <w:rPr>
                <w:sz w:val="20"/>
                <w:szCs w:val="20"/>
              </w:rPr>
              <w:t>от 3 августа 2020 года.</w:t>
            </w:r>
          </w:p>
        </w:tc>
      </w:tr>
    </w:tbl>
    <w:p w:rsidR="000A3839" w:rsidRDefault="000A3839"/>
    <w:p w:rsidR="000A3839" w:rsidRDefault="000A3839">
      <w:pPr>
        <w:jc w:val="center"/>
        <w:rPr>
          <w:b/>
          <w:sz w:val="36"/>
          <w:szCs w:val="36"/>
        </w:rPr>
      </w:pPr>
    </w:p>
    <w:p w:rsidR="000A3839" w:rsidRDefault="00D600F8">
      <w:pPr>
        <w:spacing w:after="0"/>
        <w:jc w:val="center"/>
      </w:pPr>
      <w:r>
        <w:rPr>
          <w:b/>
          <w:sz w:val="32"/>
          <w:szCs w:val="36"/>
        </w:rPr>
        <w:t xml:space="preserve">ПРАВИЛА ЗЕМЛЕПОЛЬЗОВАНИЯ И ЗАСТРОЙКИ </w:t>
      </w:r>
    </w:p>
    <w:p w:rsidR="000A3839" w:rsidRDefault="00D600F8">
      <w:pPr>
        <w:spacing w:after="0"/>
        <w:jc w:val="center"/>
      </w:pPr>
      <w:r>
        <w:rPr>
          <w:b/>
          <w:sz w:val="32"/>
          <w:szCs w:val="36"/>
        </w:rPr>
        <w:t>ЕЖОВСКОГО СЕЛЬСКОГО ПОСЕЛЕНИЯ</w:t>
      </w:r>
    </w:p>
    <w:p w:rsidR="000A3839" w:rsidRDefault="00D600F8">
      <w:pPr>
        <w:spacing w:after="0"/>
        <w:jc w:val="center"/>
      </w:pPr>
      <w:r>
        <w:rPr>
          <w:b/>
          <w:sz w:val="32"/>
          <w:szCs w:val="36"/>
        </w:rPr>
        <w:t>КИКВИДЗЕНСКОГО МУНИЦИПАЛЬНОГО РАЙОНА</w:t>
      </w:r>
    </w:p>
    <w:p w:rsidR="000A3839" w:rsidRDefault="00D600F8">
      <w:pPr>
        <w:spacing w:after="0"/>
        <w:jc w:val="center"/>
      </w:pPr>
      <w:r>
        <w:rPr>
          <w:b/>
          <w:sz w:val="32"/>
          <w:szCs w:val="36"/>
        </w:rPr>
        <w:t>ВОЛГОГРАДСКОЙ ОБЛАСТИ</w:t>
      </w:r>
    </w:p>
    <w:p w:rsidR="000A3839" w:rsidRDefault="000A3839">
      <w:pPr>
        <w:jc w:val="center"/>
      </w:pPr>
    </w:p>
    <w:p w:rsidR="000A3839" w:rsidRDefault="000A3839">
      <w:pPr>
        <w:jc w:val="center"/>
        <w:rPr>
          <w:b/>
          <w:sz w:val="28"/>
          <w:szCs w:val="28"/>
        </w:rPr>
      </w:pPr>
    </w:p>
    <w:p w:rsidR="000A3839" w:rsidRDefault="00D600F8">
      <w:pPr>
        <w:jc w:val="center"/>
      </w:pPr>
      <w:r>
        <w:rPr>
          <w:b/>
          <w:sz w:val="28"/>
          <w:szCs w:val="28"/>
        </w:rPr>
        <w:t>ПОРЯДОК ПРИМЕНЕНИЯ И ВНЕСЕНИЯ ИЗМЕНЕНИЙ В ПРАВИЛА ЗЕМЛЕПОЛЬЗОВАНИЯ И ЗАСТРОЙКИ</w:t>
      </w:r>
    </w:p>
    <w:p w:rsidR="000A3839" w:rsidRDefault="000A3839">
      <w:pPr>
        <w:jc w:val="center"/>
      </w:pPr>
    </w:p>
    <w:p w:rsidR="000A3839" w:rsidRDefault="000A3839">
      <w:pPr>
        <w:jc w:val="center"/>
      </w:pPr>
    </w:p>
    <w:p w:rsidR="000A3839" w:rsidRDefault="000A3839">
      <w:pPr>
        <w:jc w:val="center"/>
      </w:pPr>
    </w:p>
    <w:p w:rsidR="000A3839" w:rsidRDefault="000A3839">
      <w:pPr>
        <w:jc w:val="center"/>
      </w:pPr>
    </w:p>
    <w:p w:rsidR="000A3839" w:rsidRDefault="000A3839">
      <w:pPr>
        <w:jc w:val="center"/>
      </w:pPr>
    </w:p>
    <w:p w:rsidR="000A3839" w:rsidRDefault="000A3839">
      <w:pPr>
        <w:jc w:val="center"/>
      </w:pPr>
    </w:p>
    <w:p w:rsidR="000A3839" w:rsidRDefault="000A3839">
      <w:pPr>
        <w:jc w:val="center"/>
      </w:pPr>
    </w:p>
    <w:p w:rsidR="000A3839" w:rsidRDefault="000A3839">
      <w:pPr>
        <w:jc w:val="center"/>
      </w:pPr>
    </w:p>
    <w:p w:rsidR="000A3839" w:rsidRDefault="00D600F8">
      <w:pPr>
        <w:jc w:val="center"/>
        <w:sectPr w:rsidR="000A3839">
          <w:pgSz w:w="11906" w:h="16838"/>
          <w:pgMar w:top="993" w:right="1134" w:bottom="1134" w:left="1134" w:header="0" w:footer="0" w:gutter="0"/>
          <w:cols w:space="720"/>
          <w:formProt w:val="0"/>
          <w:docGrid w:linePitch="360" w:charSpace="4096"/>
        </w:sectPr>
      </w:pPr>
      <w:r>
        <w:rPr>
          <w:b/>
          <w:sz w:val="28"/>
          <w:szCs w:val="28"/>
        </w:rPr>
        <w:t>2020 г.</w:t>
      </w:r>
    </w:p>
    <w:p w:rsidR="000A3839" w:rsidRDefault="000A3839">
      <w:pPr>
        <w:jc w:val="center"/>
      </w:pPr>
    </w:p>
    <w:p w:rsidR="000A3839" w:rsidRDefault="000A3839">
      <w:pPr>
        <w:jc w:val="center"/>
      </w:pPr>
    </w:p>
    <w:tbl>
      <w:tblPr>
        <w:tblW w:w="9356" w:type="dxa"/>
        <w:tblLook w:val="04A0"/>
      </w:tblPr>
      <w:tblGrid>
        <w:gridCol w:w="5778"/>
        <w:gridCol w:w="3578"/>
      </w:tblGrid>
      <w:tr w:rsidR="000A3839">
        <w:tc>
          <w:tcPr>
            <w:tcW w:w="5777" w:type="dxa"/>
            <w:shd w:val="clear" w:color="auto" w:fill="auto"/>
          </w:tcPr>
          <w:p w:rsidR="000A3839" w:rsidRDefault="00D600F8">
            <w:r>
              <w:rPr>
                <w:sz w:val="20"/>
                <w:szCs w:val="20"/>
              </w:rPr>
              <w:t xml:space="preserve">Заказчик: Администрация </w:t>
            </w:r>
            <w:proofErr w:type="spellStart"/>
            <w:r>
              <w:rPr>
                <w:rFonts w:eastAsia="Calibri"/>
                <w:sz w:val="20"/>
                <w:szCs w:val="20"/>
              </w:rPr>
              <w:t>Киквидзенского</w:t>
            </w:r>
            <w:proofErr w:type="spellEnd"/>
            <w:r>
              <w:rPr>
                <w:rFonts w:eastAsia="Calibri"/>
                <w:sz w:val="20"/>
                <w:szCs w:val="20"/>
              </w:rPr>
              <w:t xml:space="preserve"> </w:t>
            </w:r>
            <w:r>
              <w:rPr>
                <w:sz w:val="20"/>
                <w:szCs w:val="20"/>
              </w:rPr>
              <w:t>муниципального района Волгоградской области</w:t>
            </w:r>
          </w:p>
        </w:tc>
        <w:tc>
          <w:tcPr>
            <w:tcW w:w="3578" w:type="dxa"/>
            <w:shd w:val="clear" w:color="auto" w:fill="auto"/>
          </w:tcPr>
          <w:p w:rsidR="000A3839" w:rsidRDefault="00D600F8">
            <w:pPr>
              <w:jc w:val="right"/>
            </w:pPr>
            <w:r>
              <w:rPr>
                <w:sz w:val="20"/>
                <w:szCs w:val="20"/>
              </w:rPr>
              <w:t xml:space="preserve">Муниципальный контракт: </w:t>
            </w:r>
          </w:p>
          <w:p w:rsidR="000A3839" w:rsidRDefault="00D600F8">
            <w:pPr>
              <w:jc w:val="right"/>
            </w:pPr>
            <w:r>
              <w:rPr>
                <w:sz w:val="20"/>
                <w:szCs w:val="20"/>
              </w:rPr>
              <w:t xml:space="preserve">№ </w:t>
            </w:r>
            <w:r>
              <w:rPr>
                <w:rFonts w:eastAsia="Calibri"/>
                <w:bCs/>
                <w:sz w:val="20"/>
                <w:szCs w:val="20"/>
              </w:rPr>
              <w:t>0129300031920000006-1</w:t>
            </w:r>
          </w:p>
          <w:p w:rsidR="000A3839" w:rsidRDefault="00D600F8">
            <w:pPr>
              <w:jc w:val="right"/>
            </w:pPr>
            <w:r>
              <w:rPr>
                <w:sz w:val="20"/>
                <w:szCs w:val="20"/>
              </w:rPr>
              <w:t>от 3 августа 2020 года.</w:t>
            </w:r>
          </w:p>
        </w:tc>
      </w:tr>
    </w:tbl>
    <w:p w:rsidR="000A3839" w:rsidRDefault="000A3839"/>
    <w:p w:rsidR="000A3839" w:rsidRDefault="000A3839">
      <w:pPr>
        <w:jc w:val="center"/>
      </w:pPr>
    </w:p>
    <w:p w:rsidR="000A3839" w:rsidRDefault="000A3839">
      <w:pPr>
        <w:rPr>
          <w:b/>
          <w:sz w:val="36"/>
          <w:szCs w:val="36"/>
        </w:rPr>
      </w:pPr>
    </w:p>
    <w:p w:rsidR="000A3839" w:rsidRDefault="00D600F8">
      <w:pPr>
        <w:spacing w:after="0"/>
        <w:jc w:val="center"/>
      </w:pPr>
      <w:r>
        <w:rPr>
          <w:b/>
          <w:sz w:val="32"/>
          <w:szCs w:val="36"/>
        </w:rPr>
        <w:t xml:space="preserve">ПРАВИЛА ЗЕМЛЕПОЛЬЗОВАНИЯ И ЗАСТРОЙКИ </w:t>
      </w:r>
    </w:p>
    <w:p w:rsidR="000A3839" w:rsidRDefault="00D600F8">
      <w:pPr>
        <w:spacing w:after="0"/>
        <w:jc w:val="center"/>
      </w:pPr>
      <w:r>
        <w:rPr>
          <w:b/>
          <w:sz w:val="32"/>
          <w:szCs w:val="36"/>
        </w:rPr>
        <w:t>ЕЖОВСКОГО СЕЛЬСКОГО ПОСЕЛЕНИЯ</w:t>
      </w:r>
    </w:p>
    <w:p w:rsidR="000A3839" w:rsidRDefault="00D600F8">
      <w:pPr>
        <w:spacing w:after="0"/>
        <w:jc w:val="center"/>
      </w:pPr>
      <w:r>
        <w:rPr>
          <w:b/>
          <w:sz w:val="32"/>
          <w:szCs w:val="36"/>
        </w:rPr>
        <w:t>КИКВИДЗЕНСКОГО МУНИЦИПАЛЬНОГО РАЙОНА</w:t>
      </w:r>
    </w:p>
    <w:p w:rsidR="000A3839" w:rsidRDefault="00D600F8">
      <w:pPr>
        <w:spacing w:after="0"/>
        <w:jc w:val="center"/>
      </w:pPr>
      <w:r>
        <w:rPr>
          <w:b/>
          <w:sz w:val="32"/>
          <w:szCs w:val="36"/>
        </w:rPr>
        <w:t>ВОЛГОГРАДСКОЙ ОБЛАСТИ</w:t>
      </w:r>
    </w:p>
    <w:p w:rsidR="000A3839" w:rsidRDefault="000A3839">
      <w:pPr>
        <w:jc w:val="center"/>
        <w:rPr>
          <w:b/>
          <w:sz w:val="28"/>
          <w:szCs w:val="28"/>
        </w:rPr>
      </w:pPr>
    </w:p>
    <w:p w:rsidR="000A3839" w:rsidRDefault="00D600F8">
      <w:pPr>
        <w:jc w:val="center"/>
      </w:pPr>
      <w:r>
        <w:rPr>
          <w:b/>
          <w:sz w:val="28"/>
          <w:szCs w:val="28"/>
        </w:rPr>
        <w:t>ПОРЯДОК ПРИМЕНЕНИЯ И ВНЕСЕНИЯ ИЗМЕНЕНИЙ В ПРАВИЛА ЗЕМЛЕПОЛЬЗОВАНИЯ И ЗАСТРОЙКИ</w:t>
      </w:r>
    </w:p>
    <w:p w:rsidR="000A3839" w:rsidRDefault="000A3839">
      <w:pPr>
        <w:jc w:val="center"/>
      </w:pPr>
    </w:p>
    <w:p w:rsidR="000A3839" w:rsidRDefault="000A3839">
      <w:pPr>
        <w:jc w:val="center"/>
      </w:pPr>
    </w:p>
    <w:tbl>
      <w:tblPr>
        <w:tblW w:w="9923" w:type="dxa"/>
        <w:tblInd w:w="-46" w:type="dxa"/>
        <w:tblLook w:val="04A0"/>
      </w:tblPr>
      <w:tblGrid>
        <w:gridCol w:w="4535"/>
        <w:gridCol w:w="2552"/>
        <w:gridCol w:w="2836"/>
      </w:tblGrid>
      <w:tr w:rsidR="000A3839">
        <w:trPr>
          <w:trHeight w:val="442"/>
        </w:trPr>
        <w:tc>
          <w:tcPr>
            <w:tcW w:w="4535" w:type="dxa"/>
            <w:shd w:val="clear" w:color="auto" w:fill="auto"/>
          </w:tcPr>
          <w:p w:rsidR="000A3839" w:rsidRDefault="00D600F8">
            <w:r>
              <w:rPr>
                <w:sz w:val="28"/>
                <w:szCs w:val="28"/>
              </w:rPr>
              <w:t>Генеральный директор</w:t>
            </w:r>
          </w:p>
          <w:p w:rsidR="000A3839" w:rsidRDefault="00D600F8">
            <w:r>
              <w:rPr>
                <w:sz w:val="28"/>
                <w:szCs w:val="28"/>
              </w:rPr>
              <w:t>ООО «НИПИ ГЕОМИР»</w:t>
            </w:r>
          </w:p>
        </w:tc>
        <w:tc>
          <w:tcPr>
            <w:tcW w:w="2552" w:type="dxa"/>
            <w:tcBorders>
              <w:bottom w:val="single" w:sz="4" w:space="0" w:color="000000"/>
            </w:tcBorders>
            <w:shd w:val="clear" w:color="auto" w:fill="auto"/>
          </w:tcPr>
          <w:p w:rsidR="000A3839" w:rsidRDefault="000A3839">
            <w:pPr>
              <w:rPr>
                <w:sz w:val="28"/>
                <w:szCs w:val="28"/>
                <w:u w:val="single"/>
                <w:lang w:eastAsia="en-US" w:bidi="en-US"/>
              </w:rPr>
            </w:pPr>
          </w:p>
        </w:tc>
        <w:tc>
          <w:tcPr>
            <w:tcW w:w="2836" w:type="dxa"/>
            <w:shd w:val="clear" w:color="auto" w:fill="auto"/>
          </w:tcPr>
          <w:p w:rsidR="000A3839" w:rsidRDefault="000A3839">
            <w:pPr>
              <w:rPr>
                <w:sz w:val="28"/>
                <w:szCs w:val="28"/>
              </w:rPr>
            </w:pPr>
          </w:p>
          <w:p w:rsidR="000A3839" w:rsidRDefault="00D600F8">
            <w:r>
              <w:rPr>
                <w:sz w:val="28"/>
                <w:szCs w:val="28"/>
              </w:rPr>
              <w:t>М.А. Колодезная</w:t>
            </w:r>
          </w:p>
        </w:tc>
      </w:tr>
    </w:tbl>
    <w:p w:rsidR="000A3839" w:rsidRDefault="000A3839">
      <w:pPr>
        <w:jc w:val="center"/>
      </w:pPr>
    </w:p>
    <w:p w:rsidR="000A3839" w:rsidRDefault="000A3839">
      <w:pPr>
        <w:jc w:val="center"/>
      </w:pPr>
    </w:p>
    <w:p w:rsidR="000A3839" w:rsidRDefault="000A3839">
      <w:pPr>
        <w:jc w:val="center"/>
      </w:pPr>
    </w:p>
    <w:p w:rsidR="000A3839" w:rsidRDefault="000A3839">
      <w:pPr>
        <w:jc w:val="center"/>
      </w:pPr>
    </w:p>
    <w:p w:rsidR="000A3839" w:rsidRDefault="000A3839">
      <w:pPr>
        <w:jc w:val="center"/>
      </w:pPr>
    </w:p>
    <w:p w:rsidR="000A3839" w:rsidRDefault="000A3839">
      <w:pPr>
        <w:jc w:val="center"/>
      </w:pPr>
    </w:p>
    <w:p w:rsidR="000A3839" w:rsidRDefault="000A3839">
      <w:pPr>
        <w:jc w:val="center"/>
      </w:pPr>
    </w:p>
    <w:p w:rsidR="000A3839" w:rsidRDefault="00D600F8">
      <w:pPr>
        <w:jc w:val="center"/>
        <w:sectPr w:rsidR="000A3839">
          <w:pgSz w:w="11906" w:h="16838"/>
          <w:pgMar w:top="1134" w:right="570" w:bottom="1134" w:left="1418" w:header="0" w:footer="0" w:gutter="0"/>
          <w:pgNumType w:start="2"/>
          <w:cols w:space="720"/>
          <w:formProt w:val="0"/>
          <w:docGrid w:linePitch="299" w:charSpace="4096"/>
        </w:sectPr>
      </w:pPr>
      <w:r>
        <w:rPr>
          <w:b/>
          <w:sz w:val="28"/>
          <w:szCs w:val="28"/>
        </w:rPr>
        <w:t>2020 г.</w:t>
      </w:r>
    </w:p>
    <w:p w:rsidR="000A3839" w:rsidRDefault="00D600F8">
      <w:pPr>
        <w:keepNext/>
        <w:keepLines/>
        <w:suppressAutoHyphens/>
        <w:jc w:val="center"/>
        <w:outlineLvl w:val="0"/>
      </w:pPr>
      <w:bookmarkStart w:id="0" w:name="_Toc50536402"/>
      <w:bookmarkStart w:id="1" w:name="_Toc5285940"/>
      <w:bookmarkStart w:id="2" w:name="_Toc521665778"/>
      <w:bookmarkStart w:id="3" w:name="_Toc521665030"/>
      <w:r>
        <w:rPr>
          <w:bCs/>
          <w:caps/>
          <w:kern w:val="2"/>
          <w:sz w:val="24"/>
          <w:szCs w:val="24"/>
          <w:lang w:eastAsia="ar-SA"/>
        </w:rPr>
        <w:lastRenderedPageBreak/>
        <w:t>СОДЕРЖАНИЕ</w:t>
      </w:r>
      <w:bookmarkEnd w:id="0"/>
      <w:bookmarkEnd w:id="1"/>
      <w:bookmarkEnd w:id="2"/>
      <w:bookmarkEnd w:id="3"/>
    </w:p>
    <w:sdt>
      <w:sdtPr>
        <w:id w:val="4789949"/>
        <w:docPartObj>
          <w:docPartGallery w:val="Table of Contents"/>
          <w:docPartUnique/>
        </w:docPartObj>
      </w:sdtPr>
      <w:sdtContent>
        <w:p w:rsidR="000A3839" w:rsidRDefault="00FE7DC8">
          <w:pPr>
            <w:pStyle w:val="TOC1"/>
          </w:pPr>
          <w:r w:rsidRPr="00FE7DC8">
            <w:fldChar w:fldCharType="begin"/>
          </w:r>
          <w:r w:rsidR="00D600F8">
            <w:rPr>
              <w:rStyle w:val="a7"/>
              <w:bCs/>
              <w:webHidden/>
              <w:kern w:val="2"/>
            </w:rPr>
            <w:instrText>TOC \z \o "1-3" \u \h</w:instrText>
          </w:r>
          <w:r w:rsidRPr="00FE7DC8">
            <w:rPr>
              <w:rStyle w:val="a7"/>
              <w:bCs/>
              <w:kern w:val="2"/>
            </w:rPr>
            <w:fldChar w:fldCharType="separate"/>
          </w:r>
          <w:hyperlink w:anchor="_Toc50536403">
            <w:r w:rsidR="00D600F8">
              <w:rPr>
                <w:rStyle w:val="a7"/>
                <w:bCs/>
                <w:webHidden/>
                <w:kern w:val="2"/>
                <w:lang w:eastAsia="ar-SA"/>
              </w:rPr>
              <w:t>РАЗДЕЛ I. ПОРЯДОК ПРИМЕНЕНИЯ ПРАВИЛ ЗЕМЛЕПОЛЬЗОВАНИЯ И ЗАСТРОЙКИ И ВНЕСЕНИЯ В НИХ ИЗМЕНЕНИЙ</w:t>
            </w:r>
            <w:r>
              <w:rPr>
                <w:webHidden/>
              </w:rPr>
              <w:fldChar w:fldCharType="begin"/>
            </w:r>
            <w:r w:rsidR="00D600F8">
              <w:rPr>
                <w:webHidden/>
              </w:rPr>
              <w:instrText>PAGEREF _Toc50536403 \h</w:instrText>
            </w:r>
            <w:r>
              <w:rPr>
                <w:webHidden/>
              </w:rPr>
            </w:r>
            <w:r>
              <w:rPr>
                <w:webHidden/>
              </w:rPr>
              <w:fldChar w:fldCharType="separate"/>
            </w:r>
            <w:r w:rsidR="00D600F8">
              <w:rPr>
                <w:rStyle w:val="a7"/>
              </w:rPr>
              <w:tab/>
              <w:t>5</w:t>
            </w:r>
            <w:r>
              <w:rPr>
                <w:webHidden/>
              </w:rPr>
              <w:fldChar w:fldCharType="end"/>
            </w:r>
          </w:hyperlink>
        </w:p>
        <w:p w:rsidR="000A3839" w:rsidRDefault="00FE7DC8">
          <w:pPr>
            <w:pStyle w:val="TOC1"/>
          </w:pPr>
          <w:hyperlink w:anchor="_Toc50536404">
            <w:r w:rsidR="00D600F8">
              <w:rPr>
                <w:rStyle w:val="a7"/>
                <w:bCs/>
                <w:webHidden/>
                <w:kern w:val="2"/>
                <w:lang w:eastAsia="ar-SA"/>
              </w:rPr>
              <w:t>ГЛАВА 1. ПОЛОЖЕНИЕ О РЕГУЛИРОВАНИИ ЗЕМЛЕПОЛЬЗОВАНИЯ И ЗАСТРОЙКИ ОРГАНАМИ МЕСТНОГО САМОУПРАВЛЕНИЯ</w:t>
            </w:r>
            <w:r>
              <w:rPr>
                <w:webHidden/>
              </w:rPr>
              <w:fldChar w:fldCharType="begin"/>
            </w:r>
            <w:r w:rsidR="00D600F8">
              <w:rPr>
                <w:webHidden/>
              </w:rPr>
              <w:instrText>PAGEREF _Toc50536404 \h</w:instrText>
            </w:r>
            <w:r>
              <w:rPr>
                <w:webHidden/>
              </w:rPr>
            </w:r>
            <w:r>
              <w:rPr>
                <w:webHidden/>
              </w:rPr>
              <w:fldChar w:fldCharType="separate"/>
            </w:r>
            <w:r w:rsidR="00D600F8">
              <w:rPr>
                <w:rStyle w:val="a7"/>
              </w:rPr>
              <w:tab/>
              <w:t>5</w:t>
            </w:r>
            <w:r>
              <w:rPr>
                <w:webHidden/>
              </w:rPr>
              <w:fldChar w:fldCharType="end"/>
            </w:r>
          </w:hyperlink>
        </w:p>
        <w:p w:rsidR="000A3839" w:rsidRDefault="00FE7DC8">
          <w:pPr>
            <w:pStyle w:val="TOC3"/>
          </w:pPr>
          <w:hyperlink w:anchor="_Toc50536405">
            <w:r w:rsidR="00D600F8">
              <w:rPr>
                <w:rStyle w:val="a7"/>
                <w:bCs/>
                <w:webHidden/>
                <w:lang w:eastAsia="ar-SA"/>
              </w:rPr>
              <w:t>Статья 1. Общие положения</w:t>
            </w:r>
            <w:r>
              <w:rPr>
                <w:webHidden/>
              </w:rPr>
              <w:fldChar w:fldCharType="begin"/>
            </w:r>
            <w:r w:rsidR="00D600F8">
              <w:rPr>
                <w:webHidden/>
              </w:rPr>
              <w:instrText>PAGEREF _Toc50536405 \h</w:instrText>
            </w:r>
            <w:r>
              <w:rPr>
                <w:webHidden/>
              </w:rPr>
            </w:r>
            <w:r>
              <w:rPr>
                <w:webHidden/>
              </w:rPr>
              <w:fldChar w:fldCharType="separate"/>
            </w:r>
            <w:r w:rsidR="00D600F8">
              <w:rPr>
                <w:rStyle w:val="a7"/>
              </w:rPr>
              <w:tab/>
              <w:t>5</w:t>
            </w:r>
            <w:r>
              <w:rPr>
                <w:webHidden/>
              </w:rPr>
              <w:fldChar w:fldCharType="end"/>
            </w:r>
          </w:hyperlink>
        </w:p>
        <w:p w:rsidR="000A3839" w:rsidRDefault="00FE7DC8">
          <w:pPr>
            <w:pStyle w:val="TOC3"/>
          </w:pPr>
          <w:hyperlink w:anchor="_Toc50536406">
            <w:r w:rsidR="00D600F8">
              <w:rPr>
                <w:rStyle w:val="a7"/>
                <w:bCs/>
                <w:webHidden/>
                <w:lang w:eastAsia="ar-SA"/>
              </w:rPr>
              <w:t>Статья 2. Содержание и порядок применения Правил</w:t>
            </w:r>
            <w:r>
              <w:rPr>
                <w:webHidden/>
              </w:rPr>
              <w:fldChar w:fldCharType="begin"/>
            </w:r>
            <w:r w:rsidR="00D600F8">
              <w:rPr>
                <w:webHidden/>
              </w:rPr>
              <w:instrText>PAGEREF _Toc50536406 \h</w:instrText>
            </w:r>
            <w:r>
              <w:rPr>
                <w:webHidden/>
              </w:rPr>
            </w:r>
            <w:r>
              <w:rPr>
                <w:webHidden/>
              </w:rPr>
              <w:fldChar w:fldCharType="separate"/>
            </w:r>
            <w:r w:rsidR="00D600F8">
              <w:rPr>
                <w:rStyle w:val="a7"/>
              </w:rPr>
              <w:tab/>
              <w:t>6</w:t>
            </w:r>
            <w:r>
              <w:rPr>
                <w:webHidden/>
              </w:rPr>
              <w:fldChar w:fldCharType="end"/>
            </w:r>
          </w:hyperlink>
        </w:p>
        <w:p w:rsidR="000A3839" w:rsidRDefault="00FE7DC8">
          <w:pPr>
            <w:pStyle w:val="TOC3"/>
          </w:pPr>
          <w:hyperlink w:anchor="_Toc50536407">
            <w:r w:rsidR="00D600F8">
              <w:rPr>
                <w:rStyle w:val="a7"/>
                <w:bCs/>
                <w:webHidden/>
                <w:lang w:eastAsia="ar-SA"/>
              </w:rPr>
              <w:t>Статья 3. Открытость и доступность Правил</w:t>
            </w:r>
            <w:r>
              <w:rPr>
                <w:webHidden/>
              </w:rPr>
              <w:fldChar w:fldCharType="begin"/>
            </w:r>
            <w:r w:rsidR="00D600F8">
              <w:rPr>
                <w:webHidden/>
              </w:rPr>
              <w:instrText>PAGEREF _Toc50536407 \h</w:instrText>
            </w:r>
            <w:r>
              <w:rPr>
                <w:webHidden/>
              </w:rPr>
            </w:r>
            <w:r>
              <w:rPr>
                <w:webHidden/>
              </w:rPr>
              <w:fldChar w:fldCharType="separate"/>
            </w:r>
            <w:r w:rsidR="00D600F8">
              <w:rPr>
                <w:rStyle w:val="a7"/>
              </w:rPr>
              <w:tab/>
              <w:t>7</w:t>
            </w:r>
            <w:r>
              <w:rPr>
                <w:webHidden/>
              </w:rPr>
              <w:fldChar w:fldCharType="end"/>
            </w:r>
          </w:hyperlink>
        </w:p>
        <w:p w:rsidR="000A3839" w:rsidRDefault="00FE7DC8">
          <w:pPr>
            <w:pStyle w:val="TOC3"/>
          </w:pPr>
          <w:hyperlink w:anchor="_Toc50536408">
            <w:r w:rsidR="00D600F8">
              <w:rPr>
                <w:rStyle w:val="a7"/>
                <w:bCs/>
                <w:webHidden/>
                <w:lang w:eastAsia="ar-SA"/>
              </w:rPr>
              <w:t>Статья 4. Органы местного самоуправления, осуществляющие регулирование отношений по вопросам землепользования и застройки</w:t>
            </w:r>
            <w:r>
              <w:rPr>
                <w:webHidden/>
              </w:rPr>
              <w:fldChar w:fldCharType="begin"/>
            </w:r>
            <w:r w:rsidR="00D600F8">
              <w:rPr>
                <w:webHidden/>
              </w:rPr>
              <w:instrText>PAGEREF _Toc50536408 \h</w:instrText>
            </w:r>
            <w:r>
              <w:rPr>
                <w:webHidden/>
              </w:rPr>
            </w:r>
            <w:r>
              <w:rPr>
                <w:webHidden/>
              </w:rPr>
              <w:fldChar w:fldCharType="separate"/>
            </w:r>
            <w:r w:rsidR="00D600F8">
              <w:rPr>
                <w:rStyle w:val="a7"/>
              </w:rPr>
              <w:tab/>
              <w:t>8</w:t>
            </w:r>
            <w:r>
              <w:rPr>
                <w:webHidden/>
              </w:rPr>
              <w:fldChar w:fldCharType="end"/>
            </w:r>
          </w:hyperlink>
        </w:p>
        <w:p w:rsidR="000A3839" w:rsidRDefault="00FE7DC8">
          <w:pPr>
            <w:pStyle w:val="TOC3"/>
          </w:pPr>
          <w:hyperlink w:anchor="_Toc50536409">
            <w:r w:rsidR="00D600F8">
              <w:rPr>
                <w:rStyle w:val="a7"/>
                <w:bCs/>
                <w:webHidden/>
                <w:lang w:eastAsia="ar-SA"/>
              </w:rPr>
              <w:t xml:space="preserve">Статья 5. </w:t>
            </w:r>
            <w:r w:rsidR="00D600F8">
              <w:rPr>
                <w:rStyle w:val="a7"/>
                <w:rFonts w:eastAsia="Arial"/>
                <w:bCs/>
                <w:iCs/>
                <w:lang w:eastAsia="ar-SA"/>
              </w:rPr>
              <w:t>Комиссия по подготовке проекта правил землепользования и застройки</w:t>
            </w:r>
            <w:r>
              <w:rPr>
                <w:webHidden/>
              </w:rPr>
              <w:fldChar w:fldCharType="begin"/>
            </w:r>
            <w:r w:rsidR="00D600F8">
              <w:rPr>
                <w:webHidden/>
              </w:rPr>
              <w:instrText>PAGEREF _Toc50536409 \h</w:instrText>
            </w:r>
            <w:r>
              <w:rPr>
                <w:webHidden/>
              </w:rPr>
            </w:r>
            <w:r>
              <w:rPr>
                <w:webHidden/>
              </w:rPr>
              <w:fldChar w:fldCharType="separate"/>
            </w:r>
            <w:r w:rsidR="00D600F8">
              <w:rPr>
                <w:rStyle w:val="a7"/>
              </w:rPr>
              <w:tab/>
              <w:t>8</w:t>
            </w:r>
            <w:r>
              <w:rPr>
                <w:webHidden/>
              </w:rPr>
              <w:fldChar w:fldCharType="end"/>
            </w:r>
          </w:hyperlink>
        </w:p>
        <w:p w:rsidR="000A3839" w:rsidRDefault="00FE7DC8">
          <w:pPr>
            <w:pStyle w:val="TOC1"/>
          </w:pPr>
          <w:hyperlink w:anchor="_Toc50536410">
            <w:r w:rsidR="00D600F8">
              <w:rPr>
                <w:rStyle w:val="a7"/>
                <w:bCs/>
                <w:webHidden/>
                <w:kern w:val="2"/>
                <w:lang w:eastAsia="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webHidden/>
              </w:rPr>
              <w:fldChar w:fldCharType="begin"/>
            </w:r>
            <w:r w:rsidR="00D600F8">
              <w:rPr>
                <w:webHidden/>
              </w:rPr>
              <w:instrText>PAGEREF _Toc50536410 \h</w:instrText>
            </w:r>
            <w:r>
              <w:rPr>
                <w:webHidden/>
              </w:rPr>
            </w:r>
            <w:r>
              <w:rPr>
                <w:webHidden/>
              </w:rPr>
              <w:fldChar w:fldCharType="separate"/>
            </w:r>
            <w:r w:rsidR="00D600F8">
              <w:rPr>
                <w:rStyle w:val="a7"/>
              </w:rPr>
              <w:tab/>
              <w:t>9</w:t>
            </w:r>
            <w:r>
              <w:rPr>
                <w:webHidden/>
              </w:rPr>
              <w:fldChar w:fldCharType="end"/>
            </w:r>
          </w:hyperlink>
        </w:p>
        <w:p w:rsidR="000A3839" w:rsidRDefault="00FE7DC8">
          <w:pPr>
            <w:pStyle w:val="TOC3"/>
          </w:pPr>
          <w:hyperlink w:anchor="_Toc50536411">
            <w:r w:rsidR="00D600F8">
              <w:rPr>
                <w:rStyle w:val="a7"/>
                <w:bCs/>
                <w:webHidden/>
                <w:lang w:eastAsia="ar-SA"/>
              </w:rPr>
              <w:t>Статья 6. Изменение видов разрешенного использования земельных участков и объектов капитального строительства</w:t>
            </w:r>
            <w:r>
              <w:rPr>
                <w:webHidden/>
              </w:rPr>
              <w:fldChar w:fldCharType="begin"/>
            </w:r>
            <w:r w:rsidR="00D600F8">
              <w:rPr>
                <w:webHidden/>
              </w:rPr>
              <w:instrText>PAGEREF _Toc50536411 \h</w:instrText>
            </w:r>
            <w:r>
              <w:rPr>
                <w:webHidden/>
              </w:rPr>
            </w:r>
            <w:r>
              <w:rPr>
                <w:webHidden/>
              </w:rPr>
              <w:fldChar w:fldCharType="separate"/>
            </w:r>
            <w:r w:rsidR="00D600F8">
              <w:rPr>
                <w:rStyle w:val="a7"/>
              </w:rPr>
              <w:tab/>
              <w:t>9</w:t>
            </w:r>
            <w:r>
              <w:rPr>
                <w:webHidden/>
              </w:rPr>
              <w:fldChar w:fldCharType="end"/>
            </w:r>
          </w:hyperlink>
        </w:p>
        <w:p w:rsidR="000A3839" w:rsidRDefault="00FE7DC8">
          <w:pPr>
            <w:pStyle w:val="TOC3"/>
          </w:pPr>
          <w:hyperlink w:anchor="_Toc50536412">
            <w:r w:rsidR="00D600F8">
              <w:rPr>
                <w:rStyle w:val="a7"/>
                <w:bCs/>
                <w:webHidden/>
                <w:lang w:eastAsia="ar-SA"/>
              </w:rPr>
              <w:t>Статья 7. Предоставление разрешения на условно разрешенный вид использования земельного участка или объекта капитального строительства</w:t>
            </w:r>
            <w:r>
              <w:rPr>
                <w:webHidden/>
              </w:rPr>
              <w:fldChar w:fldCharType="begin"/>
            </w:r>
            <w:r w:rsidR="00D600F8">
              <w:rPr>
                <w:webHidden/>
              </w:rPr>
              <w:instrText>PAGEREF _Toc50536412 \h</w:instrText>
            </w:r>
            <w:r>
              <w:rPr>
                <w:webHidden/>
              </w:rPr>
            </w:r>
            <w:r>
              <w:rPr>
                <w:webHidden/>
              </w:rPr>
              <w:fldChar w:fldCharType="separate"/>
            </w:r>
            <w:r w:rsidR="00D600F8">
              <w:rPr>
                <w:rStyle w:val="a7"/>
              </w:rPr>
              <w:tab/>
              <w:t>10</w:t>
            </w:r>
            <w:r>
              <w:rPr>
                <w:webHidden/>
              </w:rPr>
              <w:fldChar w:fldCharType="end"/>
            </w:r>
          </w:hyperlink>
        </w:p>
        <w:p w:rsidR="000A3839" w:rsidRDefault="00FE7DC8">
          <w:pPr>
            <w:pStyle w:val="TOC3"/>
          </w:pPr>
          <w:hyperlink w:anchor="_Toc50536413">
            <w:r w:rsidR="00D600F8">
              <w:rPr>
                <w:rStyle w:val="a7"/>
                <w:bCs/>
                <w:webHidden/>
                <w:lang w:eastAsia="ar-SA"/>
              </w:rPr>
              <w:t>Статья 8.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webHidden/>
              </w:rPr>
              <w:fldChar w:fldCharType="begin"/>
            </w:r>
            <w:r w:rsidR="00D600F8">
              <w:rPr>
                <w:webHidden/>
              </w:rPr>
              <w:instrText>PAGEREF _Toc50536413 \h</w:instrText>
            </w:r>
            <w:r>
              <w:rPr>
                <w:webHidden/>
              </w:rPr>
            </w:r>
            <w:r>
              <w:rPr>
                <w:webHidden/>
              </w:rPr>
              <w:fldChar w:fldCharType="separate"/>
            </w:r>
            <w:r w:rsidR="00D600F8">
              <w:rPr>
                <w:rStyle w:val="a7"/>
              </w:rPr>
              <w:tab/>
              <w:t>10</w:t>
            </w:r>
            <w:r>
              <w:rPr>
                <w:webHidden/>
              </w:rPr>
              <w:fldChar w:fldCharType="end"/>
            </w:r>
          </w:hyperlink>
        </w:p>
        <w:p w:rsidR="000A3839" w:rsidRDefault="00FE7DC8">
          <w:pPr>
            <w:pStyle w:val="TOC1"/>
          </w:pPr>
          <w:hyperlink w:anchor="_Toc50536414">
            <w:r w:rsidR="00D600F8">
              <w:rPr>
                <w:rStyle w:val="a7"/>
                <w:bCs/>
                <w:webHidden/>
                <w:kern w:val="2"/>
                <w:lang w:eastAsia="ar-SA"/>
              </w:rPr>
              <w:t>ГЛАВА 3. ПОЛОЖЕНИЕ О ПОДГОТОВКЕ ДОКУМЕНТАЦИИ ПО ПЛАНИРОВКЕ ТЕРРИТОРИИ ОРГАНАМИ МЕСТНОГО САМОУПРАВЛЕНИЯ</w:t>
            </w:r>
            <w:r>
              <w:rPr>
                <w:webHidden/>
              </w:rPr>
              <w:fldChar w:fldCharType="begin"/>
            </w:r>
            <w:r w:rsidR="00D600F8">
              <w:rPr>
                <w:webHidden/>
              </w:rPr>
              <w:instrText>PAGEREF _Toc50536414 \h</w:instrText>
            </w:r>
            <w:r>
              <w:rPr>
                <w:webHidden/>
              </w:rPr>
            </w:r>
            <w:r>
              <w:rPr>
                <w:webHidden/>
              </w:rPr>
              <w:fldChar w:fldCharType="separate"/>
            </w:r>
            <w:r w:rsidR="00D600F8">
              <w:rPr>
                <w:rStyle w:val="a7"/>
              </w:rPr>
              <w:tab/>
              <w:t>11</w:t>
            </w:r>
            <w:r>
              <w:rPr>
                <w:webHidden/>
              </w:rPr>
              <w:fldChar w:fldCharType="end"/>
            </w:r>
          </w:hyperlink>
        </w:p>
        <w:p w:rsidR="000A3839" w:rsidRDefault="00FE7DC8">
          <w:pPr>
            <w:pStyle w:val="TOC3"/>
          </w:pPr>
          <w:hyperlink w:anchor="_Toc50536415">
            <w:r w:rsidR="00D600F8">
              <w:rPr>
                <w:rStyle w:val="a7"/>
                <w:bCs/>
                <w:webHidden/>
                <w:lang w:eastAsia="ar-SA"/>
              </w:rPr>
              <w:t>Статья 9. Общие положения о подготовке документации по планировке территории</w:t>
            </w:r>
            <w:r>
              <w:rPr>
                <w:webHidden/>
              </w:rPr>
              <w:fldChar w:fldCharType="begin"/>
            </w:r>
            <w:r w:rsidR="00D600F8">
              <w:rPr>
                <w:webHidden/>
              </w:rPr>
              <w:instrText>PAGEREF _Toc50536415 \h</w:instrText>
            </w:r>
            <w:r>
              <w:rPr>
                <w:webHidden/>
              </w:rPr>
            </w:r>
            <w:r>
              <w:rPr>
                <w:webHidden/>
              </w:rPr>
              <w:fldChar w:fldCharType="separate"/>
            </w:r>
            <w:r w:rsidR="00D600F8">
              <w:rPr>
                <w:rStyle w:val="a7"/>
              </w:rPr>
              <w:tab/>
              <w:t>11</w:t>
            </w:r>
            <w:r>
              <w:rPr>
                <w:webHidden/>
              </w:rPr>
              <w:fldChar w:fldCharType="end"/>
            </w:r>
          </w:hyperlink>
        </w:p>
        <w:p w:rsidR="000A3839" w:rsidRDefault="00FE7DC8">
          <w:pPr>
            <w:pStyle w:val="TOC1"/>
          </w:pPr>
          <w:hyperlink w:anchor="_Toc50536416">
            <w:r w:rsidR="00D600F8">
              <w:rPr>
                <w:rStyle w:val="a7"/>
                <w:bCs/>
                <w:webHidden/>
                <w:kern w:val="2"/>
                <w:lang w:eastAsia="ar-SA"/>
              </w:rPr>
              <w:t xml:space="preserve">ГЛАВА 4. </w:t>
            </w:r>
            <w:r w:rsidR="00D600F8">
              <w:rPr>
                <w:rStyle w:val="a7"/>
                <w:rFonts w:eastAsia="Arial"/>
                <w:bCs/>
                <w:lang w:eastAsia="ar-SA"/>
              </w:rPr>
              <w:t>ПОЛОЖЕНИЕ О ПРОВЕДЕНИИ ОБЩЕСТВЕННЫХ ОБСУЖДЕНИЙ ИЛИ ПУБЛИЧНЫХ СЛУШАНИЙ ПО ВОПРОСАМ ЗЕМЛЕПОЛЬЗОВАНИЯ И ЗАСТРОЙКИ</w:t>
            </w:r>
            <w:r>
              <w:rPr>
                <w:webHidden/>
              </w:rPr>
              <w:fldChar w:fldCharType="begin"/>
            </w:r>
            <w:r w:rsidR="00D600F8">
              <w:rPr>
                <w:webHidden/>
              </w:rPr>
              <w:instrText>PAGEREF _Toc50536416 \h</w:instrText>
            </w:r>
            <w:r>
              <w:rPr>
                <w:webHidden/>
              </w:rPr>
            </w:r>
            <w:r>
              <w:rPr>
                <w:webHidden/>
              </w:rPr>
              <w:fldChar w:fldCharType="separate"/>
            </w:r>
            <w:r w:rsidR="00D600F8">
              <w:rPr>
                <w:rStyle w:val="a7"/>
              </w:rPr>
              <w:tab/>
              <w:t>11</w:t>
            </w:r>
            <w:r>
              <w:rPr>
                <w:webHidden/>
              </w:rPr>
              <w:fldChar w:fldCharType="end"/>
            </w:r>
          </w:hyperlink>
        </w:p>
        <w:p w:rsidR="000A3839" w:rsidRDefault="00FE7DC8">
          <w:pPr>
            <w:pStyle w:val="TOC3"/>
          </w:pPr>
          <w:hyperlink w:anchor="_Toc50536417">
            <w:r w:rsidR="00D600F8">
              <w:rPr>
                <w:rStyle w:val="a7"/>
                <w:bCs/>
                <w:webHidden/>
                <w:lang w:eastAsia="ar-SA"/>
              </w:rPr>
              <w:t>Статья 10. Общие положения о порядке проведения общественных обсуждений или публичных слушаний</w:t>
            </w:r>
            <w:r>
              <w:rPr>
                <w:webHidden/>
              </w:rPr>
              <w:fldChar w:fldCharType="begin"/>
            </w:r>
            <w:r w:rsidR="00D600F8">
              <w:rPr>
                <w:webHidden/>
              </w:rPr>
              <w:instrText>PAGEREF _Toc50536417 \h</w:instrText>
            </w:r>
            <w:r>
              <w:rPr>
                <w:webHidden/>
              </w:rPr>
            </w:r>
            <w:r>
              <w:rPr>
                <w:webHidden/>
              </w:rPr>
              <w:fldChar w:fldCharType="separate"/>
            </w:r>
            <w:r w:rsidR="00D600F8">
              <w:rPr>
                <w:rStyle w:val="a7"/>
              </w:rPr>
              <w:tab/>
              <w:t>11</w:t>
            </w:r>
            <w:r>
              <w:rPr>
                <w:webHidden/>
              </w:rPr>
              <w:fldChar w:fldCharType="end"/>
            </w:r>
          </w:hyperlink>
        </w:p>
        <w:p w:rsidR="000A3839" w:rsidRDefault="00FE7DC8">
          <w:pPr>
            <w:pStyle w:val="TOC1"/>
          </w:pPr>
          <w:hyperlink w:anchor="_Toc50536418">
            <w:r w:rsidR="00D600F8">
              <w:rPr>
                <w:rStyle w:val="a7"/>
                <w:bCs/>
                <w:webHidden/>
                <w:kern w:val="2"/>
                <w:lang w:eastAsia="ar-SA"/>
              </w:rPr>
              <w:t xml:space="preserve">ГЛАВА 5. </w:t>
            </w:r>
            <w:r w:rsidR="00D600F8">
              <w:rPr>
                <w:rStyle w:val="a7"/>
                <w:rFonts w:eastAsia="Arial"/>
                <w:bCs/>
                <w:lang w:eastAsia="ar-SA"/>
              </w:rPr>
              <w:t>ПОЛОЖЕНИЕ О ВНЕСЕНИИ ИЗМЕНЕНИЙ И ПОРЯДОК УТВЕРЖДЕНИЙ ПРАВИЛА ЗЕМЛЕПОЛЬЗОВАНИЯ И ЗАСТРОЙКИ</w:t>
            </w:r>
            <w:r>
              <w:rPr>
                <w:webHidden/>
              </w:rPr>
              <w:fldChar w:fldCharType="begin"/>
            </w:r>
            <w:r w:rsidR="00D600F8">
              <w:rPr>
                <w:webHidden/>
              </w:rPr>
              <w:instrText>PAGEREF _Toc50536418 \h</w:instrText>
            </w:r>
            <w:r>
              <w:rPr>
                <w:webHidden/>
              </w:rPr>
            </w:r>
            <w:r>
              <w:rPr>
                <w:webHidden/>
              </w:rPr>
              <w:fldChar w:fldCharType="separate"/>
            </w:r>
            <w:r w:rsidR="00D600F8">
              <w:rPr>
                <w:rStyle w:val="a7"/>
              </w:rPr>
              <w:tab/>
              <w:t>12</w:t>
            </w:r>
            <w:r>
              <w:rPr>
                <w:webHidden/>
              </w:rPr>
              <w:fldChar w:fldCharType="end"/>
            </w:r>
          </w:hyperlink>
        </w:p>
        <w:p w:rsidR="000A3839" w:rsidRDefault="00FE7DC8">
          <w:pPr>
            <w:pStyle w:val="TOC3"/>
          </w:pPr>
          <w:hyperlink w:anchor="_Toc50536419">
            <w:r w:rsidR="00D600F8">
              <w:rPr>
                <w:rStyle w:val="a7"/>
                <w:bCs/>
                <w:webHidden/>
                <w:lang w:eastAsia="ar-SA"/>
              </w:rPr>
              <w:t>Статья 11. Внесение изменений в Правила</w:t>
            </w:r>
            <w:r>
              <w:rPr>
                <w:webHidden/>
              </w:rPr>
              <w:fldChar w:fldCharType="begin"/>
            </w:r>
            <w:r w:rsidR="00D600F8">
              <w:rPr>
                <w:webHidden/>
              </w:rPr>
              <w:instrText>PAGEREF _Toc50536419 \h</w:instrText>
            </w:r>
            <w:r>
              <w:rPr>
                <w:webHidden/>
              </w:rPr>
            </w:r>
            <w:r>
              <w:rPr>
                <w:webHidden/>
              </w:rPr>
              <w:fldChar w:fldCharType="separate"/>
            </w:r>
            <w:r w:rsidR="00D600F8">
              <w:rPr>
                <w:rStyle w:val="a7"/>
              </w:rPr>
              <w:tab/>
              <w:t>12</w:t>
            </w:r>
            <w:r>
              <w:rPr>
                <w:webHidden/>
              </w:rPr>
              <w:fldChar w:fldCharType="end"/>
            </w:r>
          </w:hyperlink>
        </w:p>
        <w:p w:rsidR="000A3839" w:rsidRDefault="00FE7DC8">
          <w:pPr>
            <w:pStyle w:val="TOC3"/>
          </w:pPr>
          <w:hyperlink w:anchor="_Toc50536420">
            <w:r w:rsidR="00D600F8">
              <w:rPr>
                <w:rStyle w:val="a7"/>
                <w:bCs/>
                <w:webHidden/>
                <w:lang w:eastAsia="ar-SA"/>
              </w:rPr>
              <w:t>Статья 12. Порядок утверждения правил землепользования и застройки</w:t>
            </w:r>
            <w:r>
              <w:rPr>
                <w:webHidden/>
              </w:rPr>
              <w:fldChar w:fldCharType="begin"/>
            </w:r>
            <w:r w:rsidR="00D600F8">
              <w:rPr>
                <w:webHidden/>
              </w:rPr>
              <w:instrText>PAGEREF _Toc50536420 \h</w:instrText>
            </w:r>
            <w:r>
              <w:rPr>
                <w:webHidden/>
              </w:rPr>
            </w:r>
            <w:r>
              <w:rPr>
                <w:webHidden/>
              </w:rPr>
              <w:fldChar w:fldCharType="separate"/>
            </w:r>
            <w:r w:rsidR="00D600F8">
              <w:rPr>
                <w:rStyle w:val="a7"/>
              </w:rPr>
              <w:tab/>
              <w:t>16</w:t>
            </w:r>
            <w:r>
              <w:rPr>
                <w:webHidden/>
              </w:rPr>
              <w:fldChar w:fldCharType="end"/>
            </w:r>
          </w:hyperlink>
        </w:p>
        <w:p w:rsidR="000A3839" w:rsidRDefault="00FE7DC8">
          <w:pPr>
            <w:pStyle w:val="TOC3"/>
            <w:rPr>
              <w:rFonts w:eastAsia="Calibri"/>
              <w:lang w:eastAsia="en-US"/>
            </w:rPr>
          </w:pPr>
          <w:r>
            <w:rPr>
              <w:rFonts w:eastAsia="Calibri"/>
            </w:rPr>
            <w:fldChar w:fldCharType="end"/>
          </w:r>
        </w:p>
      </w:sdtContent>
    </w:sdt>
    <w:p w:rsidR="000A3839" w:rsidRDefault="000A3839">
      <w:pPr>
        <w:suppressAutoHyphens/>
        <w:rPr>
          <w:sz w:val="24"/>
          <w:szCs w:val="24"/>
          <w:lang w:eastAsia="ar-SA"/>
        </w:rPr>
      </w:pPr>
    </w:p>
    <w:p w:rsidR="000A3839" w:rsidRDefault="00D600F8">
      <w:pPr>
        <w:suppressAutoHyphens/>
        <w:jc w:val="center"/>
      </w:pPr>
      <w:r>
        <w:rPr>
          <w:rFonts w:eastAsia="Arial"/>
          <w:b/>
          <w:bCs/>
          <w:sz w:val="28"/>
          <w:szCs w:val="28"/>
          <w:lang w:eastAsia="ar-SA"/>
        </w:rPr>
        <w:t>ПРАВИЛА</w:t>
      </w:r>
    </w:p>
    <w:p w:rsidR="000A3839" w:rsidRDefault="00D600F8">
      <w:pPr>
        <w:suppressAutoHyphens/>
        <w:jc w:val="center"/>
      </w:pPr>
      <w:r>
        <w:rPr>
          <w:rFonts w:eastAsia="Arial"/>
          <w:b/>
          <w:bCs/>
          <w:sz w:val="28"/>
          <w:szCs w:val="28"/>
          <w:lang w:eastAsia="ar-SA"/>
        </w:rPr>
        <w:lastRenderedPageBreak/>
        <w:t>ЗЕМЛЕПОЛЬЗОВАНИЯ И ЗАСТРОЙКИ ЧАСТИ ТЕРРИТОРИИ ЕЖОВСКОГО СЕЛЬСКОГО ПОСЕЛЕНИЯ</w:t>
      </w:r>
    </w:p>
    <w:p w:rsidR="000A3839" w:rsidRDefault="000A3839">
      <w:pPr>
        <w:suppressAutoHyphens/>
        <w:jc w:val="both"/>
        <w:rPr>
          <w:sz w:val="28"/>
          <w:szCs w:val="28"/>
          <w:lang w:eastAsia="ar-SA"/>
        </w:rPr>
      </w:pPr>
    </w:p>
    <w:p w:rsidR="000A3839" w:rsidRDefault="00D600F8">
      <w:pPr>
        <w:suppressAutoHyphens/>
        <w:ind w:firstLine="540"/>
        <w:jc w:val="both"/>
      </w:pPr>
      <w:proofErr w:type="gramStart"/>
      <w:r>
        <w:rPr>
          <w:sz w:val="28"/>
          <w:szCs w:val="28"/>
          <w:lang w:eastAsia="ar-SA"/>
        </w:rPr>
        <w:t xml:space="preserve">Правила землепользования и застройки части территории </w:t>
      </w:r>
      <w:proofErr w:type="spellStart"/>
      <w:r>
        <w:rPr>
          <w:sz w:val="28"/>
          <w:szCs w:val="28"/>
          <w:lang w:eastAsia="ar-SA"/>
        </w:rPr>
        <w:t>Ежовского</w:t>
      </w:r>
      <w:proofErr w:type="spellEnd"/>
      <w:r>
        <w:rPr>
          <w:sz w:val="28"/>
          <w:szCs w:val="28"/>
          <w:lang w:eastAsia="ar-SA"/>
        </w:rPr>
        <w:t xml:space="preserve"> сельского поселения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Волгоградской области, Уставом </w:t>
      </w:r>
      <w:proofErr w:type="spellStart"/>
      <w:r>
        <w:rPr>
          <w:sz w:val="28"/>
          <w:szCs w:val="28"/>
          <w:lang w:eastAsia="ar-SA"/>
        </w:rPr>
        <w:t>Ежовского</w:t>
      </w:r>
      <w:proofErr w:type="spellEnd"/>
      <w:r>
        <w:rPr>
          <w:sz w:val="28"/>
          <w:szCs w:val="28"/>
          <w:lang w:eastAsia="ar-SA"/>
        </w:rPr>
        <w:t xml:space="preserve"> сельского поселения, соглашением о передаче</w:t>
      </w:r>
      <w:proofErr w:type="gramEnd"/>
      <w:r>
        <w:rPr>
          <w:sz w:val="28"/>
          <w:szCs w:val="28"/>
          <w:lang w:eastAsia="ar-SA"/>
        </w:rPr>
        <w:t xml:space="preserve"> осуществления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Pr>
          <w:sz w:val="28"/>
          <w:szCs w:val="28"/>
          <w:lang w:eastAsia="ar-SA"/>
        </w:rPr>
        <w:t>Киквидзенского</w:t>
      </w:r>
      <w:proofErr w:type="spellEnd"/>
      <w:r>
        <w:rPr>
          <w:sz w:val="28"/>
          <w:szCs w:val="28"/>
          <w:lang w:eastAsia="ar-SA"/>
        </w:rPr>
        <w:t xml:space="preserve"> района, охраны его культурного наследия, окружающей среды и рационального использования природных ресурсов.</w:t>
      </w:r>
      <w:r>
        <w:br w:type="page"/>
      </w:r>
    </w:p>
    <w:p w:rsidR="000A3839" w:rsidRDefault="00D600F8">
      <w:pPr>
        <w:keepNext/>
        <w:suppressAutoHyphens/>
        <w:spacing w:before="120" w:after="120"/>
        <w:jc w:val="center"/>
        <w:outlineLvl w:val="0"/>
      </w:pPr>
      <w:bookmarkStart w:id="4" w:name="_Toc50536403"/>
      <w:r>
        <w:rPr>
          <w:b/>
          <w:bCs/>
          <w:kern w:val="2"/>
          <w:sz w:val="28"/>
          <w:szCs w:val="28"/>
          <w:lang w:eastAsia="ar-SA"/>
        </w:rPr>
        <w:lastRenderedPageBreak/>
        <w:t>РАЗДЕЛ I. ПОРЯДОК ПРИМЕНЕНИЯ ПРАВИЛ ЗЕМЛЕПОЛЬЗОВАНИЯ И ЗАСТРОЙКИ И ВНЕСЕНИЯ В НИХ ИЗМЕНЕНИЙ</w:t>
      </w:r>
      <w:bookmarkEnd w:id="4"/>
    </w:p>
    <w:p w:rsidR="000A3839" w:rsidRDefault="00D600F8">
      <w:pPr>
        <w:keepNext/>
        <w:suppressAutoHyphens/>
        <w:spacing w:before="120" w:after="120"/>
        <w:jc w:val="center"/>
        <w:outlineLvl w:val="0"/>
      </w:pPr>
      <w:bookmarkStart w:id="5" w:name="_Toc50536404"/>
      <w:r>
        <w:rPr>
          <w:b/>
          <w:bCs/>
          <w:kern w:val="2"/>
          <w:sz w:val="28"/>
          <w:szCs w:val="28"/>
          <w:lang w:eastAsia="ar-SA"/>
        </w:rPr>
        <w:t>ГЛАВА 1. ПОЛОЖЕНИЕ О РЕГУЛИРОВАНИИ ЗЕМЛЕПОЛЬЗОВАНИЯ И ЗАСТРОЙКИ ОРГАНАМИ МЕСТНОГО САМОУПРАВЛЕНИЯ</w:t>
      </w:r>
      <w:bookmarkEnd w:id="5"/>
    </w:p>
    <w:p w:rsidR="000A3839" w:rsidRDefault="00D600F8">
      <w:pPr>
        <w:keepNext/>
        <w:suppressAutoHyphens/>
        <w:spacing w:before="120" w:after="0"/>
        <w:outlineLvl w:val="2"/>
      </w:pPr>
      <w:bookmarkStart w:id="6" w:name="_Toc50536405"/>
      <w:r>
        <w:rPr>
          <w:b/>
          <w:bCs/>
          <w:sz w:val="28"/>
          <w:szCs w:val="28"/>
          <w:lang w:eastAsia="ar-SA"/>
        </w:rPr>
        <w:t>Статья 1. Общие положения</w:t>
      </w:r>
      <w:bookmarkEnd w:id="6"/>
    </w:p>
    <w:p w:rsidR="000A3839" w:rsidRDefault="00D600F8">
      <w:pPr>
        <w:ind w:firstLine="540"/>
        <w:jc w:val="both"/>
      </w:pPr>
      <w:r>
        <w:rPr>
          <w:sz w:val="28"/>
          <w:szCs w:val="28"/>
          <w:lang w:eastAsia="ar-SA"/>
        </w:rPr>
        <w:t xml:space="preserve">1. Правила землепользования и застройки </w:t>
      </w:r>
      <w:proofErr w:type="spellStart"/>
      <w:r>
        <w:rPr>
          <w:sz w:val="28"/>
          <w:szCs w:val="28"/>
          <w:lang w:eastAsia="ar-SA"/>
        </w:rPr>
        <w:t>Ежовского</w:t>
      </w:r>
      <w:proofErr w:type="spellEnd"/>
      <w:r>
        <w:rPr>
          <w:sz w:val="28"/>
          <w:szCs w:val="28"/>
          <w:lang w:eastAsia="ar-SA"/>
        </w:rPr>
        <w:t xml:space="preserve"> сельского поселения </w:t>
      </w:r>
      <w:proofErr w:type="spellStart"/>
      <w:r>
        <w:rPr>
          <w:sz w:val="28"/>
          <w:szCs w:val="28"/>
          <w:lang w:eastAsia="ar-SA"/>
        </w:rPr>
        <w:t>Киквидзенского</w:t>
      </w:r>
      <w:proofErr w:type="spellEnd"/>
      <w:r>
        <w:rPr>
          <w:sz w:val="28"/>
          <w:szCs w:val="28"/>
          <w:lang w:eastAsia="ar-SA"/>
        </w:rPr>
        <w:t xml:space="preserve"> муниципального района Волгоградской области (далее - Правила) являются</w:t>
      </w:r>
      <w:r>
        <w:rPr>
          <w:sz w:val="28"/>
          <w:szCs w:val="28"/>
        </w:rPr>
        <w:t xml:space="preserve"> муниципальным правовым актом </w:t>
      </w:r>
      <w:proofErr w:type="spellStart"/>
      <w:r>
        <w:rPr>
          <w:sz w:val="28"/>
          <w:szCs w:val="28"/>
          <w:lang w:eastAsia="ar-SA"/>
        </w:rPr>
        <w:t>Ежовского</w:t>
      </w:r>
      <w:proofErr w:type="spellEnd"/>
      <w:r>
        <w:rPr>
          <w:sz w:val="28"/>
          <w:szCs w:val="28"/>
          <w:lang w:eastAsia="ar-SA"/>
        </w:rPr>
        <w:t xml:space="preserve"> сельского поселения </w:t>
      </w:r>
      <w:proofErr w:type="spellStart"/>
      <w:r>
        <w:rPr>
          <w:sz w:val="28"/>
          <w:szCs w:val="28"/>
          <w:lang w:eastAsia="ar-SA"/>
        </w:rPr>
        <w:t>Киквидзенского</w:t>
      </w:r>
      <w:proofErr w:type="spellEnd"/>
      <w:r>
        <w:rPr>
          <w:sz w:val="28"/>
          <w:szCs w:val="28"/>
          <w:lang w:eastAsia="ar-SA"/>
        </w:rPr>
        <w:t xml:space="preserve"> муниципального района Волгоградской области</w:t>
      </w:r>
      <w:proofErr w:type="gramStart"/>
      <w:r>
        <w:rPr>
          <w:sz w:val="28"/>
          <w:szCs w:val="28"/>
          <w:lang w:eastAsia="ar-SA"/>
        </w:rPr>
        <w:t xml:space="preserve"> </w:t>
      </w:r>
      <w:r>
        <w:rPr>
          <w:sz w:val="28"/>
          <w:szCs w:val="28"/>
        </w:rPr>
        <w:t>,</w:t>
      </w:r>
      <w:proofErr w:type="gramEnd"/>
      <w:r>
        <w:rPr>
          <w:sz w:val="28"/>
          <w:szCs w:val="28"/>
        </w:rPr>
        <w:t xml:space="preserve"> разработанным в соответствии с Градостроительным </w:t>
      </w:r>
      <w:hyperlink r:id="rId8">
        <w:r>
          <w:rPr>
            <w:rStyle w:val="ListLabel22"/>
            <w:sz w:val="28"/>
            <w:szCs w:val="28"/>
          </w:rPr>
          <w:t>кодексом</w:t>
        </w:r>
      </w:hyperlink>
      <w:r>
        <w:rPr>
          <w:sz w:val="28"/>
          <w:szCs w:val="28"/>
        </w:rPr>
        <w:t xml:space="preserve"> Российской Федерации (далее – </w:t>
      </w:r>
      <w:proofErr w:type="spellStart"/>
      <w:r>
        <w:rPr>
          <w:sz w:val="28"/>
          <w:szCs w:val="28"/>
        </w:rPr>
        <w:t>ГрК</w:t>
      </w:r>
      <w:proofErr w:type="spellEnd"/>
      <w:r>
        <w:rPr>
          <w:sz w:val="28"/>
          <w:szCs w:val="28"/>
        </w:rPr>
        <w:t xml:space="preserve"> РФ), Земельным </w:t>
      </w:r>
      <w:hyperlink r:id="rId9">
        <w:r>
          <w:rPr>
            <w:rStyle w:val="ListLabel22"/>
            <w:sz w:val="28"/>
            <w:szCs w:val="28"/>
          </w:rPr>
          <w:t>кодексом</w:t>
        </w:r>
      </w:hyperlink>
      <w:r>
        <w:rPr>
          <w:sz w:val="28"/>
          <w:szCs w:val="28"/>
        </w:rPr>
        <w:t xml:space="preserve"> Российской Федерации, Федеральным </w:t>
      </w:r>
      <w:hyperlink r:id="rId10">
        <w:r>
          <w:rPr>
            <w:rStyle w:val="ListLabel22"/>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1">
        <w:r>
          <w:rPr>
            <w:rStyle w:val="ListLabel22"/>
            <w:sz w:val="28"/>
            <w:szCs w:val="28"/>
          </w:rPr>
          <w:t>Уставом</w:t>
        </w:r>
      </w:hyperlink>
      <w:r>
        <w:rPr>
          <w:sz w:val="28"/>
          <w:szCs w:val="28"/>
          <w:lang w:eastAsia="ar-SA"/>
        </w:rPr>
        <w:t xml:space="preserve"> </w:t>
      </w:r>
      <w:proofErr w:type="spellStart"/>
      <w:r>
        <w:rPr>
          <w:sz w:val="28"/>
          <w:szCs w:val="28"/>
          <w:lang w:eastAsia="ar-SA"/>
        </w:rPr>
        <w:t>Киквидзенского</w:t>
      </w:r>
      <w:proofErr w:type="spellEnd"/>
      <w:r>
        <w:rPr>
          <w:sz w:val="28"/>
          <w:szCs w:val="28"/>
          <w:lang w:eastAsia="ar-SA"/>
        </w:rPr>
        <w:t xml:space="preserve"> муниципального района Волгоградской области</w:t>
      </w:r>
      <w:r>
        <w:rPr>
          <w:sz w:val="28"/>
          <w:szCs w:val="28"/>
        </w:rPr>
        <w:t xml:space="preserve">, Генеральным планом </w:t>
      </w:r>
      <w:proofErr w:type="spellStart"/>
      <w:r>
        <w:rPr>
          <w:sz w:val="28"/>
          <w:szCs w:val="28"/>
          <w:lang w:eastAsia="ar-SA"/>
        </w:rPr>
        <w:t>Ежовского</w:t>
      </w:r>
      <w:proofErr w:type="spellEnd"/>
      <w:r>
        <w:rPr>
          <w:sz w:val="28"/>
          <w:szCs w:val="28"/>
          <w:lang w:eastAsia="ar-SA"/>
        </w:rPr>
        <w:t xml:space="preserve"> сельского поселения </w:t>
      </w:r>
      <w:proofErr w:type="spellStart"/>
      <w:r>
        <w:rPr>
          <w:sz w:val="28"/>
          <w:szCs w:val="28"/>
          <w:lang w:eastAsia="ar-SA"/>
        </w:rPr>
        <w:t>Киквидзенского</w:t>
      </w:r>
      <w:proofErr w:type="spellEnd"/>
      <w:r>
        <w:rPr>
          <w:sz w:val="28"/>
          <w:szCs w:val="28"/>
          <w:lang w:eastAsia="ar-SA"/>
        </w:rPr>
        <w:t xml:space="preserve"> муниципального района Волгоградской области </w:t>
      </w:r>
      <w:r>
        <w:rPr>
          <w:sz w:val="28"/>
          <w:szCs w:val="28"/>
        </w:rPr>
        <w:t xml:space="preserve">и иными муниципальными правовыми актами </w:t>
      </w:r>
      <w:proofErr w:type="spellStart"/>
      <w:r>
        <w:rPr>
          <w:sz w:val="28"/>
          <w:szCs w:val="28"/>
          <w:lang w:eastAsia="ar-SA"/>
        </w:rPr>
        <w:t>Ежовского</w:t>
      </w:r>
      <w:proofErr w:type="spellEnd"/>
      <w:r>
        <w:rPr>
          <w:sz w:val="28"/>
          <w:szCs w:val="28"/>
          <w:lang w:eastAsia="ar-SA"/>
        </w:rPr>
        <w:t xml:space="preserve"> сельского поселения </w:t>
      </w:r>
      <w:proofErr w:type="spellStart"/>
      <w:r>
        <w:rPr>
          <w:sz w:val="28"/>
          <w:szCs w:val="28"/>
          <w:lang w:eastAsia="ar-SA"/>
        </w:rPr>
        <w:t>Киквидзенского</w:t>
      </w:r>
      <w:proofErr w:type="spellEnd"/>
      <w:r>
        <w:rPr>
          <w:sz w:val="28"/>
          <w:szCs w:val="28"/>
          <w:lang w:eastAsia="ar-SA"/>
        </w:rPr>
        <w:t xml:space="preserve"> муниципального района Волгоградской области </w:t>
      </w:r>
      <w:r>
        <w:rPr>
          <w:sz w:val="28"/>
          <w:szCs w:val="28"/>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Pr>
          <w:sz w:val="28"/>
          <w:szCs w:val="28"/>
          <w:lang w:eastAsia="ar-SA"/>
        </w:rPr>
        <w:t>Ежовского</w:t>
      </w:r>
      <w:proofErr w:type="spellEnd"/>
      <w:r>
        <w:rPr>
          <w:sz w:val="28"/>
          <w:szCs w:val="28"/>
          <w:lang w:eastAsia="ar-SA"/>
        </w:rPr>
        <w:t xml:space="preserve">  сельского поселения </w:t>
      </w:r>
      <w:proofErr w:type="spellStart"/>
      <w:r>
        <w:rPr>
          <w:sz w:val="28"/>
          <w:szCs w:val="28"/>
          <w:lang w:eastAsia="ar-SA"/>
        </w:rPr>
        <w:t>Киквидзенского</w:t>
      </w:r>
      <w:proofErr w:type="spellEnd"/>
      <w:r>
        <w:rPr>
          <w:sz w:val="28"/>
          <w:szCs w:val="28"/>
          <w:lang w:eastAsia="ar-SA"/>
        </w:rPr>
        <w:t xml:space="preserve"> муниципального района Волгоградской области</w:t>
      </w:r>
      <w:proofErr w:type="gramStart"/>
      <w:r>
        <w:rPr>
          <w:sz w:val="28"/>
          <w:szCs w:val="28"/>
          <w:lang w:eastAsia="ar-SA"/>
        </w:rPr>
        <w:t xml:space="preserve"> </w:t>
      </w:r>
      <w:r>
        <w:rPr>
          <w:sz w:val="28"/>
          <w:szCs w:val="28"/>
        </w:rPr>
        <w:t>,</w:t>
      </w:r>
      <w:proofErr w:type="gramEnd"/>
      <w:r>
        <w:rPr>
          <w:sz w:val="28"/>
          <w:szCs w:val="28"/>
        </w:rPr>
        <w:t xml:space="preserve"> сохранения окружающей среды и объектов культурного наследия и рационального использования природных ресурсов.</w:t>
      </w:r>
    </w:p>
    <w:p w:rsidR="000A3839" w:rsidRDefault="00D600F8">
      <w:pPr>
        <w:suppressAutoHyphens/>
        <w:ind w:firstLine="540"/>
        <w:jc w:val="both"/>
      </w:pPr>
      <w:r>
        <w:rPr>
          <w:rFonts w:eastAsia="Arial"/>
          <w:sz w:val="28"/>
          <w:szCs w:val="28"/>
          <w:lang w:eastAsia="ar-SA"/>
        </w:rPr>
        <w:t xml:space="preserve">Правила землепользования и застройки </w:t>
      </w:r>
      <w:proofErr w:type="spellStart"/>
      <w:r>
        <w:rPr>
          <w:rFonts w:eastAsia="Arial"/>
          <w:sz w:val="28"/>
          <w:szCs w:val="28"/>
          <w:lang w:eastAsia="ar-SA"/>
        </w:rPr>
        <w:t>Ежовского</w:t>
      </w:r>
      <w:proofErr w:type="spellEnd"/>
      <w:r>
        <w:rPr>
          <w:rFonts w:eastAsia="Arial"/>
          <w:sz w:val="28"/>
          <w:szCs w:val="28"/>
          <w:lang w:eastAsia="ar-SA"/>
        </w:rPr>
        <w:t xml:space="preserve"> сельского поселения </w:t>
      </w:r>
      <w:proofErr w:type="spellStart"/>
      <w:r>
        <w:rPr>
          <w:rFonts w:eastAsia="Arial"/>
          <w:sz w:val="28"/>
          <w:szCs w:val="28"/>
          <w:lang w:eastAsia="ar-SA"/>
        </w:rPr>
        <w:t>Киквидзенского</w:t>
      </w:r>
      <w:proofErr w:type="spellEnd"/>
      <w:r>
        <w:rPr>
          <w:rFonts w:eastAsia="Arial"/>
          <w:sz w:val="28"/>
          <w:szCs w:val="28"/>
          <w:lang w:eastAsia="ar-SA"/>
        </w:rPr>
        <w:t xml:space="preserve"> муниципального района Волгоградской области являются документом градостроительного зонирования, который утверждается нормативным правовым актом </w:t>
      </w:r>
      <w:proofErr w:type="spellStart"/>
      <w:r>
        <w:rPr>
          <w:rFonts w:eastAsia="Arial"/>
          <w:sz w:val="28"/>
          <w:szCs w:val="28"/>
          <w:lang w:eastAsia="ar-SA"/>
        </w:rPr>
        <w:t>Киквидзенской</w:t>
      </w:r>
      <w:proofErr w:type="spellEnd"/>
      <w:r>
        <w:rPr>
          <w:rFonts w:eastAsia="Arial"/>
          <w:sz w:val="28"/>
          <w:szCs w:val="28"/>
          <w:lang w:eastAsia="ar-SA"/>
        </w:rPr>
        <w:t xml:space="preserve">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A3839" w:rsidRDefault="00D600F8">
      <w:pPr>
        <w:ind w:firstLine="567"/>
        <w:jc w:val="both"/>
      </w:pPr>
      <w:r>
        <w:rPr>
          <w:sz w:val="28"/>
          <w:szCs w:val="28"/>
          <w:lang w:eastAsia="ar-SA"/>
        </w:rPr>
        <w:t xml:space="preserve">2. Предметом регулирования Правил является </w:t>
      </w:r>
      <w:r>
        <w:rPr>
          <w:bCs/>
          <w:sz w:val="28"/>
          <w:szCs w:val="28"/>
        </w:rPr>
        <w:t xml:space="preserve">зонирование территории </w:t>
      </w:r>
      <w:proofErr w:type="spellStart"/>
      <w:r>
        <w:rPr>
          <w:sz w:val="28"/>
          <w:szCs w:val="28"/>
          <w:lang w:eastAsia="ar-SA"/>
        </w:rPr>
        <w:t>Ежовского</w:t>
      </w:r>
      <w:proofErr w:type="spellEnd"/>
      <w:r>
        <w:rPr>
          <w:sz w:val="28"/>
          <w:szCs w:val="28"/>
          <w:lang w:eastAsia="ar-SA"/>
        </w:rPr>
        <w:t xml:space="preserve"> сельского поселения </w:t>
      </w:r>
      <w:proofErr w:type="spellStart"/>
      <w:r>
        <w:rPr>
          <w:sz w:val="28"/>
          <w:szCs w:val="28"/>
          <w:lang w:eastAsia="ar-SA"/>
        </w:rPr>
        <w:t>Киквидзенского</w:t>
      </w:r>
      <w:proofErr w:type="spellEnd"/>
      <w:r>
        <w:rPr>
          <w:sz w:val="28"/>
          <w:szCs w:val="28"/>
          <w:lang w:eastAsia="ar-SA"/>
        </w:rPr>
        <w:t xml:space="preserve"> муниципального района Волгоградской области </w:t>
      </w:r>
      <w:r>
        <w:rPr>
          <w:bCs/>
          <w:sz w:val="28"/>
          <w:szCs w:val="28"/>
        </w:rPr>
        <w:t>в целях определения территориальных зон и установления градостроительных регламентов.</w:t>
      </w:r>
    </w:p>
    <w:p w:rsidR="000A3839" w:rsidRDefault="00D600F8">
      <w:pPr>
        <w:suppressAutoHyphens/>
        <w:ind w:firstLine="540"/>
        <w:jc w:val="both"/>
      </w:pPr>
      <w:r>
        <w:rPr>
          <w:rFonts w:eastAsia="Arial"/>
          <w:sz w:val="28"/>
          <w:szCs w:val="28"/>
          <w:lang w:eastAsia="ar-SA"/>
        </w:rPr>
        <w:t>3. Правила разработаны в целях:</w:t>
      </w:r>
    </w:p>
    <w:p w:rsidR="000A3839" w:rsidRDefault="00D600F8">
      <w:pPr>
        <w:suppressAutoHyphens/>
        <w:ind w:firstLine="540"/>
        <w:jc w:val="both"/>
      </w:pPr>
      <w:r>
        <w:rPr>
          <w:rFonts w:eastAsia="Arial"/>
          <w:sz w:val="28"/>
          <w:szCs w:val="28"/>
          <w:lang w:eastAsia="ar-SA"/>
        </w:rPr>
        <w:lastRenderedPageBreak/>
        <w:t xml:space="preserve">1) создания условий для устойчивого развития территории </w:t>
      </w:r>
      <w:proofErr w:type="spellStart"/>
      <w:r>
        <w:rPr>
          <w:rFonts w:eastAsia="Arial"/>
          <w:sz w:val="28"/>
          <w:szCs w:val="28"/>
          <w:lang w:eastAsia="ar-SA"/>
        </w:rPr>
        <w:t>Ежовского</w:t>
      </w:r>
      <w:proofErr w:type="spellEnd"/>
      <w:r>
        <w:rPr>
          <w:rFonts w:eastAsia="Arial"/>
          <w:sz w:val="28"/>
          <w:szCs w:val="28"/>
          <w:lang w:eastAsia="ar-SA"/>
        </w:rPr>
        <w:t xml:space="preserve"> сельского поселения </w:t>
      </w:r>
      <w:proofErr w:type="spellStart"/>
      <w:r>
        <w:rPr>
          <w:rFonts w:eastAsia="Arial"/>
          <w:sz w:val="28"/>
          <w:szCs w:val="28"/>
          <w:lang w:eastAsia="ar-SA"/>
        </w:rPr>
        <w:t>Киквидзенского</w:t>
      </w:r>
      <w:proofErr w:type="spellEnd"/>
      <w:r>
        <w:rPr>
          <w:rFonts w:eastAsia="Arial"/>
          <w:sz w:val="28"/>
          <w:szCs w:val="28"/>
          <w:lang w:eastAsia="ar-SA"/>
        </w:rPr>
        <w:t xml:space="preserve"> муниципального района Волгоградской области, сохранения окружающей среды и объектов культурного наследия;</w:t>
      </w:r>
    </w:p>
    <w:p w:rsidR="000A3839" w:rsidRDefault="00D600F8">
      <w:pPr>
        <w:suppressAutoHyphens/>
        <w:ind w:firstLine="540"/>
        <w:jc w:val="both"/>
      </w:pPr>
      <w:r>
        <w:rPr>
          <w:rFonts w:eastAsia="Arial"/>
          <w:sz w:val="28"/>
          <w:szCs w:val="28"/>
          <w:lang w:eastAsia="ar-SA"/>
        </w:rPr>
        <w:t xml:space="preserve">2) создания условий для планировки территории </w:t>
      </w:r>
      <w:proofErr w:type="spellStart"/>
      <w:r>
        <w:rPr>
          <w:rFonts w:eastAsia="Arial"/>
          <w:sz w:val="28"/>
          <w:szCs w:val="28"/>
          <w:lang w:eastAsia="ar-SA"/>
        </w:rPr>
        <w:t>Ежовского</w:t>
      </w:r>
      <w:proofErr w:type="spellEnd"/>
      <w:r>
        <w:rPr>
          <w:rFonts w:eastAsia="Arial"/>
          <w:sz w:val="28"/>
          <w:szCs w:val="28"/>
          <w:lang w:eastAsia="ar-SA"/>
        </w:rPr>
        <w:t xml:space="preserve"> сельского поселения </w:t>
      </w:r>
      <w:proofErr w:type="spellStart"/>
      <w:r>
        <w:rPr>
          <w:rFonts w:eastAsia="Arial"/>
          <w:sz w:val="28"/>
          <w:szCs w:val="28"/>
          <w:lang w:eastAsia="ar-SA"/>
        </w:rPr>
        <w:t>Киквидзенского</w:t>
      </w:r>
      <w:proofErr w:type="spellEnd"/>
      <w:r>
        <w:rPr>
          <w:rFonts w:eastAsia="Arial"/>
          <w:sz w:val="28"/>
          <w:szCs w:val="28"/>
          <w:lang w:eastAsia="ar-SA"/>
        </w:rPr>
        <w:t xml:space="preserve"> муниципального района Волгоградской области;</w:t>
      </w:r>
    </w:p>
    <w:p w:rsidR="000A3839" w:rsidRDefault="00D600F8">
      <w:pPr>
        <w:suppressAutoHyphens/>
        <w:ind w:firstLine="540"/>
        <w:jc w:val="both"/>
      </w:pPr>
      <w:r>
        <w:rPr>
          <w:rFonts w:eastAsia="Arial"/>
          <w:sz w:val="28"/>
          <w:szCs w:val="28"/>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A3839" w:rsidRDefault="00D600F8">
      <w:pPr>
        <w:ind w:firstLine="567"/>
        <w:jc w:val="both"/>
      </w:pPr>
      <w:r>
        <w:rPr>
          <w:sz w:val="28"/>
          <w:szCs w:val="28"/>
          <w:lang w:eastAsia="ar-SA"/>
        </w:rPr>
        <w:t xml:space="preserve">4) </w:t>
      </w:r>
      <w:r>
        <w:rPr>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A3839" w:rsidRDefault="00D600F8">
      <w:pPr>
        <w:suppressAutoHyphens/>
        <w:ind w:firstLine="540"/>
        <w:jc w:val="both"/>
      </w:pPr>
      <w:r>
        <w:rPr>
          <w:rFonts w:eastAsia="Arial"/>
          <w:sz w:val="28"/>
          <w:szCs w:val="28"/>
          <w:lang w:eastAsia="ar-SA"/>
        </w:rPr>
        <w:t xml:space="preserve">4. </w:t>
      </w:r>
      <w:proofErr w:type="gramStart"/>
      <w:r>
        <w:rPr>
          <w:rFonts w:eastAsia="Arial"/>
          <w:sz w:val="28"/>
          <w:szCs w:val="28"/>
          <w:lang w:eastAsia="ar-SA"/>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Pr>
          <w:rFonts w:eastAsia="Arial"/>
          <w:sz w:val="28"/>
          <w:szCs w:val="28"/>
          <w:lang w:eastAsia="ar-SA"/>
        </w:rPr>
        <w:t>Ежовского</w:t>
      </w:r>
      <w:proofErr w:type="spellEnd"/>
      <w:r>
        <w:rPr>
          <w:rFonts w:eastAsia="Arial"/>
          <w:sz w:val="28"/>
          <w:szCs w:val="28"/>
          <w:lang w:eastAsia="ar-SA"/>
        </w:rPr>
        <w:t xml:space="preserve"> сельского поселения </w:t>
      </w:r>
      <w:proofErr w:type="spellStart"/>
      <w:r>
        <w:rPr>
          <w:rFonts w:eastAsia="Arial"/>
          <w:sz w:val="28"/>
          <w:szCs w:val="28"/>
          <w:lang w:eastAsia="ar-SA"/>
        </w:rPr>
        <w:t>Киквидзенского</w:t>
      </w:r>
      <w:proofErr w:type="spellEnd"/>
      <w:r>
        <w:rPr>
          <w:rFonts w:eastAsia="Arial"/>
          <w:sz w:val="28"/>
          <w:szCs w:val="28"/>
          <w:lang w:eastAsia="ar-SA"/>
        </w:rPr>
        <w:t xml:space="preserve"> муниципального района Волгоградской области.</w:t>
      </w:r>
      <w:proofErr w:type="gramEnd"/>
    </w:p>
    <w:p w:rsidR="000A3839" w:rsidRDefault="00D600F8">
      <w:pPr>
        <w:suppressAutoHyphens/>
        <w:ind w:firstLine="540"/>
        <w:jc w:val="both"/>
      </w:pPr>
      <w:r>
        <w:rPr>
          <w:rFonts w:eastAsia="Arial"/>
          <w:sz w:val="28"/>
          <w:szCs w:val="28"/>
          <w:lang w:eastAsia="ar-SA"/>
        </w:rPr>
        <w:t xml:space="preserve">5. Принятые до введения в действие </w:t>
      </w:r>
      <w:proofErr w:type="gramStart"/>
      <w:r>
        <w:rPr>
          <w:rFonts w:eastAsia="Arial"/>
          <w:sz w:val="28"/>
          <w:szCs w:val="28"/>
          <w:lang w:eastAsia="ar-SA"/>
        </w:rPr>
        <w:t>Правил</w:t>
      </w:r>
      <w:proofErr w:type="gramEnd"/>
      <w:r>
        <w:rPr>
          <w:rFonts w:eastAsia="Arial"/>
          <w:sz w:val="28"/>
          <w:szCs w:val="28"/>
          <w:lang w:eastAsia="ar-SA"/>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0A3839" w:rsidRDefault="00D600F8">
      <w:pPr>
        <w:ind w:firstLine="540"/>
        <w:jc w:val="both"/>
      </w:pPr>
      <w:r>
        <w:rPr>
          <w:sz w:val="28"/>
          <w:szCs w:val="28"/>
          <w:lang w:eastAsia="ar-SA"/>
        </w:rPr>
        <w:t xml:space="preserve">6. За нарушение Правил </w:t>
      </w:r>
      <w:r>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0A3839" w:rsidRDefault="00D600F8">
      <w:pPr>
        <w:keepNext/>
        <w:suppressAutoHyphens/>
        <w:spacing w:before="120" w:after="0"/>
        <w:outlineLvl w:val="2"/>
      </w:pPr>
      <w:bookmarkStart w:id="7" w:name="_Toc50536406"/>
      <w:r>
        <w:rPr>
          <w:b/>
          <w:bCs/>
          <w:sz w:val="28"/>
          <w:szCs w:val="28"/>
          <w:lang w:eastAsia="ar-SA"/>
        </w:rPr>
        <w:t>Статья 2. Содержание и порядок применения Правил</w:t>
      </w:r>
      <w:bookmarkEnd w:id="7"/>
    </w:p>
    <w:p w:rsidR="000A3839" w:rsidRDefault="00D600F8">
      <w:pPr>
        <w:ind w:firstLine="567"/>
        <w:jc w:val="both"/>
      </w:pPr>
      <w:r>
        <w:rPr>
          <w:sz w:val="28"/>
          <w:szCs w:val="28"/>
        </w:rPr>
        <w:t>1. Правила включают в себя:</w:t>
      </w:r>
    </w:p>
    <w:p w:rsidR="000A3839" w:rsidRDefault="00D600F8">
      <w:pPr>
        <w:ind w:firstLine="567"/>
        <w:jc w:val="both"/>
      </w:pPr>
      <w:r>
        <w:rPr>
          <w:sz w:val="28"/>
          <w:szCs w:val="28"/>
        </w:rPr>
        <w:t>1)порядок их применения и внесения изменений в указанные правила;</w:t>
      </w:r>
    </w:p>
    <w:p w:rsidR="000A3839" w:rsidRDefault="00D600F8">
      <w:pPr>
        <w:ind w:firstLine="567"/>
        <w:jc w:val="both"/>
      </w:pPr>
      <w:r>
        <w:rPr>
          <w:sz w:val="28"/>
          <w:szCs w:val="28"/>
        </w:rPr>
        <w:t>2) карту градостроительного зонирования;</w:t>
      </w:r>
    </w:p>
    <w:p w:rsidR="000A3839" w:rsidRDefault="00D600F8">
      <w:pPr>
        <w:ind w:firstLine="567"/>
        <w:jc w:val="both"/>
      </w:pPr>
      <w:r>
        <w:rPr>
          <w:sz w:val="28"/>
          <w:szCs w:val="28"/>
        </w:rPr>
        <w:t>3) градостроительные регламенты.</w:t>
      </w:r>
    </w:p>
    <w:p w:rsidR="000A3839" w:rsidRDefault="00D600F8">
      <w:pPr>
        <w:spacing w:after="0"/>
        <w:ind w:firstLine="567"/>
        <w:jc w:val="both"/>
      </w:pPr>
      <w:r>
        <w:rPr>
          <w:sz w:val="28"/>
          <w:szCs w:val="28"/>
        </w:rPr>
        <w:t xml:space="preserve">Обязательным приложением к Правилам являются сведения о границах территориальных зон, которые должны содержать графическое описание </w:t>
      </w:r>
      <w:r>
        <w:rPr>
          <w:sz w:val="28"/>
          <w:szCs w:val="28"/>
        </w:rPr>
        <w:lastRenderedPageBreak/>
        <w:t xml:space="preserve">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w:t>
      </w:r>
      <w:proofErr w:type="spellStart"/>
      <w:r>
        <w:rPr>
          <w:sz w:val="28"/>
          <w:szCs w:val="28"/>
          <w:lang w:eastAsia="ar-SA"/>
        </w:rPr>
        <w:t>Ежовского</w:t>
      </w:r>
      <w:proofErr w:type="spellEnd"/>
      <w:r>
        <w:rPr>
          <w:sz w:val="28"/>
          <w:szCs w:val="28"/>
          <w:lang w:eastAsia="ar-SA"/>
        </w:rPr>
        <w:t xml:space="preserve"> </w:t>
      </w:r>
      <w:r>
        <w:rPr>
          <w:sz w:val="28"/>
          <w:szCs w:val="28"/>
        </w:rPr>
        <w:t xml:space="preserve">сельского поселения </w:t>
      </w:r>
      <w:proofErr w:type="spellStart"/>
      <w:r>
        <w:rPr>
          <w:sz w:val="28"/>
          <w:szCs w:val="28"/>
        </w:rPr>
        <w:t>Киквидзенского</w:t>
      </w:r>
      <w:proofErr w:type="spellEnd"/>
      <w:r>
        <w:rPr>
          <w:sz w:val="28"/>
          <w:szCs w:val="28"/>
        </w:rPr>
        <w:t xml:space="preserve"> муниципального района Волгоградской области также вправе подготовить текстовое описание местоположения границ территориальных зон.</w:t>
      </w:r>
    </w:p>
    <w:p w:rsidR="000A3839" w:rsidRDefault="00D600F8">
      <w:pPr>
        <w:spacing w:after="0"/>
        <w:ind w:firstLine="567"/>
        <w:jc w:val="both"/>
      </w:pPr>
      <w:r>
        <w:rPr>
          <w:sz w:val="28"/>
          <w:szCs w:val="28"/>
        </w:rPr>
        <w:t xml:space="preserve">Формы графического и текстового описания местоположения границ территориальных зон, </w:t>
      </w:r>
      <w:hyperlink r:id="rId12">
        <w:r>
          <w:rPr>
            <w:rStyle w:val="ListLabel22"/>
            <w:sz w:val="28"/>
            <w:szCs w:val="28"/>
          </w:rPr>
          <w:t>требования</w:t>
        </w:r>
      </w:hyperlink>
      <w:r>
        <w:rPr>
          <w:sz w:val="28"/>
          <w:szCs w:val="28"/>
        </w:rPr>
        <w:t xml:space="preserve"> к точности определения координат характерных точек границ территориальных зон, </w:t>
      </w:r>
      <w:hyperlink r:id="rId13">
        <w:r>
          <w:rPr>
            <w:rStyle w:val="ListLabel22"/>
            <w:sz w:val="28"/>
            <w:szCs w:val="28"/>
          </w:rPr>
          <w:t>формату</w:t>
        </w:r>
      </w:hyperlink>
      <w:r>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Pr>
          <w:iCs/>
          <w:sz w:val="28"/>
          <w:szCs w:val="28"/>
          <w:lang w:eastAsia="ar-SA"/>
        </w:rPr>
        <w:t>уполномоченным Правительством Российской Федерации.</w:t>
      </w:r>
    </w:p>
    <w:p w:rsidR="000A3839" w:rsidRDefault="00D600F8">
      <w:pPr>
        <w:spacing w:after="0"/>
        <w:ind w:firstLine="567"/>
        <w:jc w:val="both"/>
      </w:pPr>
      <w:r>
        <w:rPr>
          <w:sz w:val="28"/>
          <w:szCs w:val="28"/>
        </w:rPr>
        <w:t>2. Порядок применения Правил и внесения в них изменений включает в себя положения:</w:t>
      </w:r>
    </w:p>
    <w:p w:rsidR="000A3839" w:rsidRDefault="00D600F8">
      <w:pPr>
        <w:spacing w:after="0"/>
        <w:ind w:firstLine="567"/>
        <w:jc w:val="both"/>
      </w:pPr>
      <w:r>
        <w:rPr>
          <w:sz w:val="28"/>
          <w:szCs w:val="28"/>
        </w:rPr>
        <w:t>1) о регулировании землепользования и застройки органами местного самоуправления;</w:t>
      </w:r>
    </w:p>
    <w:p w:rsidR="000A3839" w:rsidRDefault="00D600F8">
      <w:pPr>
        <w:spacing w:after="0"/>
        <w:ind w:firstLine="567"/>
        <w:jc w:val="both"/>
      </w:pPr>
      <w:r>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A3839" w:rsidRDefault="00D600F8">
      <w:pPr>
        <w:spacing w:after="0"/>
        <w:ind w:firstLine="567"/>
        <w:jc w:val="both"/>
      </w:pPr>
      <w:r>
        <w:rPr>
          <w:sz w:val="28"/>
          <w:szCs w:val="28"/>
        </w:rPr>
        <w:t>3) о подготовке документации по планировке территории органами местного самоуправления;</w:t>
      </w:r>
    </w:p>
    <w:p w:rsidR="000A3839" w:rsidRDefault="00D600F8">
      <w:pPr>
        <w:ind w:firstLine="567"/>
        <w:jc w:val="both"/>
      </w:pPr>
      <w:r>
        <w:rPr>
          <w:sz w:val="28"/>
          <w:szCs w:val="28"/>
        </w:rPr>
        <w:t>4) о проведении общественных обсуждений или публичных слушаний по вопросам землепользования и застройки;</w:t>
      </w:r>
    </w:p>
    <w:p w:rsidR="000A3839" w:rsidRDefault="00D600F8">
      <w:pPr>
        <w:spacing w:after="0"/>
        <w:ind w:firstLine="567"/>
        <w:jc w:val="both"/>
      </w:pPr>
      <w:r>
        <w:rPr>
          <w:sz w:val="28"/>
          <w:szCs w:val="28"/>
        </w:rPr>
        <w:t>5) о внесении изменений в правила землепользования и застройки;</w:t>
      </w:r>
    </w:p>
    <w:p w:rsidR="000A3839" w:rsidRDefault="00D600F8">
      <w:pPr>
        <w:spacing w:after="0"/>
        <w:ind w:firstLine="567"/>
        <w:jc w:val="both"/>
      </w:pPr>
      <w:r>
        <w:rPr>
          <w:sz w:val="28"/>
          <w:szCs w:val="28"/>
        </w:rPr>
        <w:t>6) о регулировании иных вопросов землепользования и застройки.</w:t>
      </w:r>
    </w:p>
    <w:p w:rsidR="000A3839" w:rsidRDefault="00D600F8">
      <w:pPr>
        <w:spacing w:after="0"/>
        <w:ind w:firstLine="540"/>
        <w:jc w:val="both"/>
      </w:pPr>
      <w:r>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A3839" w:rsidRDefault="00D600F8">
      <w:pPr>
        <w:spacing w:after="0"/>
        <w:ind w:firstLine="540"/>
        <w:jc w:val="both"/>
      </w:pPr>
      <w:r>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0A3839" w:rsidRDefault="00D600F8">
      <w:pPr>
        <w:spacing w:after="0"/>
        <w:ind w:firstLine="540"/>
        <w:jc w:val="both"/>
      </w:pPr>
      <w:r>
        <w:rPr>
          <w:sz w:val="28"/>
          <w:szCs w:val="28"/>
        </w:rPr>
        <w:t xml:space="preserve">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w:t>
      </w:r>
      <w:r>
        <w:rPr>
          <w:sz w:val="28"/>
          <w:szCs w:val="28"/>
        </w:rPr>
        <w:lastRenderedPageBreak/>
        <w:t>если иное специально не оговорено в составе градостроительного регламента, устанавливаемого для конкретной территориальной зоны.</w:t>
      </w:r>
    </w:p>
    <w:p w:rsidR="000A3839" w:rsidRDefault="00D600F8">
      <w:pPr>
        <w:spacing w:after="0"/>
        <w:ind w:firstLine="540"/>
        <w:jc w:val="both"/>
      </w:pPr>
      <w:r>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0A3839" w:rsidRDefault="00D600F8">
      <w:pPr>
        <w:ind w:firstLine="540"/>
        <w:jc w:val="both"/>
      </w:pPr>
      <w:r>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sz w:val="28"/>
          <w:szCs w:val="28"/>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Pr>
          <w:sz w:val="28"/>
          <w:szCs w:val="28"/>
        </w:rPr>
        <w:t xml:space="preserve"> на территории одного земельного участка.</w:t>
      </w:r>
    </w:p>
    <w:p w:rsidR="000A3839" w:rsidRDefault="00D600F8">
      <w:pPr>
        <w:keepNext/>
        <w:suppressAutoHyphens/>
        <w:spacing w:before="120" w:after="0"/>
        <w:outlineLvl w:val="2"/>
      </w:pPr>
      <w:bookmarkStart w:id="8" w:name="_Toc50536407"/>
      <w:r>
        <w:rPr>
          <w:b/>
          <w:bCs/>
          <w:sz w:val="28"/>
          <w:szCs w:val="28"/>
          <w:lang w:eastAsia="ar-SA"/>
        </w:rPr>
        <w:t>Статья 3. Открытость и доступность Правил</w:t>
      </w:r>
      <w:bookmarkEnd w:id="8"/>
    </w:p>
    <w:p w:rsidR="000A3839" w:rsidRDefault="00D600F8">
      <w:pPr>
        <w:suppressAutoHyphens/>
        <w:ind w:firstLine="540"/>
        <w:jc w:val="both"/>
      </w:pPr>
      <w:r>
        <w:rPr>
          <w:rFonts w:eastAsia="Arial"/>
          <w:sz w:val="28"/>
          <w:szCs w:val="28"/>
          <w:lang w:eastAsia="ar-SA"/>
        </w:rPr>
        <w:t>1. Правила являются открытыми и общедоступными.</w:t>
      </w:r>
    </w:p>
    <w:p w:rsidR="000A3839" w:rsidRDefault="00D600F8">
      <w:pPr>
        <w:suppressAutoHyphens/>
        <w:ind w:firstLine="540"/>
        <w:jc w:val="both"/>
      </w:pPr>
      <w:r>
        <w:rPr>
          <w:rFonts w:eastAsia="Arial"/>
          <w:sz w:val="28"/>
          <w:szCs w:val="28"/>
          <w:lang w:eastAsia="ar-SA"/>
        </w:rPr>
        <w:t xml:space="preserve">2. Возможность ознакомления с Правилами для всех физических, юридических и должностных лиц обеспечивается </w:t>
      </w:r>
      <w:r>
        <w:rPr>
          <w:rFonts w:eastAsia="Arial"/>
          <w:spacing w:val="-6"/>
          <w:sz w:val="28"/>
          <w:szCs w:val="28"/>
          <w:lang w:eastAsia="ar-SA"/>
        </w:rPr>
        <w:t>путем:</w:t>
      </w:r>
    </w:p>
    <w:p w:rsidR="000A3839" w:rsidRDefault="00D600F8">
      <w:pPr>
        <w:suppressAutoHyphens/>
        <w:spacing w:line="230" w:lineRule="auto"/>
        <w:ind w:firstLine="540"/>
        <w:jc w:val="both"/>
      </w:pPr>
      <w:r>
        <w:rPr>
          <w:sz w:val="28"/>
          <w:szCs w:val="28"/>
          <w:lang w:eastAsia="ar-SA"/>
        </w:rPr>
        <w:t xml:space="preserve">- размещения Правил </w:t>
      </w:r>
      <w:r>
        <w:rPr>
          <w:sz w:val="28"/>
          <w:szCs w:val="28"/>
        </w:rPr>
        <w:t xml:space="preserve">на официальном сайте </w:t>
      </w:r>
      <w:proofErr w:type="spellStart"/>
      <w:r>
        <w:rPr>
          <w:sz w:val="28"/>
          <w:szCs w:val="28"/>
          <w:lang w:eastAsia="ar-SA"/>
        </w:rPr>
        <w:t>Ежовского</w:t>
      </w:r>
      <w:proofErr w:type="spellEnd"/>
      <w:r>
        <w:rPr>
          <w:sz w:val="28"/>
          <w:szCs w:val="28"/>
          <w:lang w:eastAsia="ar-SA"/>
        </w:rPr>
        <w:t xml:space="preserve"> сельского поселения </w:t>
      </w:r>
      <w:proofErr w:type="spellStart"/>
      <w:r>
        <w:rPr>
          <w:sz w:val="28"/>
          <w:szCs w:val="28"/>
          <w:lang w:eastAsia="ar-SA"/>
        </w:rPr>
        <w:t>Киквидзенского</w:t>
      </w:r>
      <w:proofErr w:type="spellEnd"/>
      <w:r>
        <w:rPr>
          <w:sz w:val="28"/>
          <w:szCs w:val="28"/>
          <w:lang w:eastAsia="ar-SA"/>
        </w:rPr>
        <w:t xml:space="preserve"> муниципального района Волгоградской области</w:t>
      </w:r>
      <w:r>
        <w:rPr>
          <w:sz w:val="28"/>
          <w:szCs w:val="28"/>
        </w:rPr>
        <w:t xml:space="preserve"> в сети "Интернет";</w:t>
      </w:r>
    </w:p>
    <w:p w:rsidR="000A3839" w:rsidRDefault="00D600F8">
      <w:pPr>
        <w:suppressAutoHyphens/>
        <w:spacing w:line="230" w:lineRule="auto"/>
        <w:ind w:firstLine="540"/>
        <w:jc w:val="both"/>
      </w:pPr>
      <w:r>
        <w:rPr>
          <w:sz w:val="28"/>
          <w:szCs w:val="28"/>
        </w:rPr>
        <w:t xml:space="preserve">- размещения </w:t>
      </w:r>
      <w:r>
        <w:rPr>
          <w:sz w:val="28"/>
          <w:szCs w:val="28"/>
          <w:lang w:eastAsia="ar-SA"/>
        </w:rPr>
        <w:t xml:space="preserve">в </w:t>
      </w:r>
      <w:r>
        <w:rPr>
          <w:spacing w:val="-4"/>
          <w:sz w:val="28"/>
          <w:szCs w:val="28"/>
          <w:lang w:eastAsia="ar-SA"/>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Pr>
          <w:sz w:val="28"/>
          <w:szCs w:val="28"/>
          <w:lang w:eastAsia="ar-SA"/>
        </w:rPr>
        <w:t>;</w:t>
      </w:r>
    </w:p>
    <w:p w:rsidR="000A3839" w:rsidRDefault="00D600F8">
      <w:pPr>
        <w:suppressAutoHyphens/>
        <w:spacing w:line="230" w:lineRule="auto"/>
        <w:ind w:firstLine="540"/>
        <w:jc w:val="both"/>
      </w:pPr>
      <w:r>
        <w:rPr>
          <w:sz w:val="28"/>
          <w:szCs w:val="28"/>
          <w:lang w:eastAsia="ar-SA"/>
        </w:rPr>
        <w:t xml:space="preserve">- опубликования </w:t>
      </w:r>
      <w:r>
        <w:rPr>
          <w:sz w:val="28"/>
          <w:szCs w:val="28"/>
        </w:rPr>
        <w:t>в порядке, установленном для официального опубликования муниципальных правовых актов, иной официальной информации.</w:t>
      </w:r>
    </w:p>
    <w:p w:rsidR="000A3839" w:rsidRDefault="00D600F8">
      <w:pPr>
        <w:suppressAutoHyphens/>
        <w:ind w:firstLine="540"/>
        <w:jc w:val="both"/>
      </w:pPr>
      <w:r>
        <w:rPr>
          <w:rFonts w:eastAsia="Arial"/>
          <w:sz w:val="28"/>
          <w:szCs w:val="28"/>
          <w:lang w:eastAsia="ar-SA"/>
        </w:rPr>
        <w:t xml:space="preserve">3. Население </w:t>
      </w:r>
      <w:proofErr w:type="spellStart"/>
      <w:r>
        <w:rPr>
          <w:rFonts w:eastAsia="Arial"/>
          <w:sz w:val="28"/>
          <w:szCs w:val="28"/>
          <w:lang w:eastAsia="ar-SA"/>
        </w:rPr>
        <w:t>Ежовского</w:t>
      </w:r>
      <w:proofErr w:type="spellEnd"/>
      <w:r>
        <w:rPr>
          <w:rFonts w:eastAsia="Arial"/>
          <w:sz w:val="28"/>
          <w:szCs w:val="28"/>
          <w:lang w:eastAsia="ar-SA"/>
        </w:rPr>
        <w:t xml:space="preserve"> сельского поселения </w:t>
      </w:r>
      <w:proofErr w:type="spellStart"/>
      <w:r>
        <w:rPr>
          <w:rFonts w:eastAsia="Arial"/>
          <w:sz w:val="28"/>
          <w:szCs w:val="28"/>
          <w:lang w:eastAsia="ar-SA"/>
        </w:rPr>
        <w:t>Киквидзенского</w:t>
      </w:r>
      <w:proofErr w:type="spellEnd"/>
      <w:r>
        <w:rPr>
          <w:rFonts w:eastAsia="Arial"/>
          <w:sz w:val="28"/>
          <w:szCs w:val="28"/>
          <w:lang w:eastAsia="ar-SA"/>
        </w:rPr>
        <w:t xml:space="preserve"> муниципального района Волгоградской области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w:t>
      </w:r>
      <w:proofErr w:type="spellStart"/>
      <w:r>
        <w:rPr>
          <w:rFonts w:eastAsia="Arial"/>
          <w:sz w:val="28"/>
          <w:szCs w:val="28"/>
          <w:lang w:eastAsia="ar-SA"/>
        </w:rPr>
        <w:t>Ежовского</w:t>
      </w:r>
      <w:proofErr w:type="spellEnd"/>
      <w:r>
        <w:rPr>
          <w:rFonts w:eastAsia="Arial"/>
          <w:sz w:val="28"/>
          <w:szCs w:val="28"/>
          <w:lang w:eastAsia="ar-SA"/>
        </w:rPr>
        <w:t xml:space="preserve"> сельского поселения </w:t>
      </w:r>
      <w:proofErr w:type="spellStart"/>
      <w:r>
        <w:rPr>
          <w:rFonts w:eastAsia="Arial"/>
          <w:sz w:val="28"/>
          <w:szCs w:val="28"/>
          <w:lang w:eastAsia="ar-SA"/>
        </w:rPr>
        <w:t>Киквидзенского</w:t>
      </w:r>
      <w:proofErr w:type="spellEnd"/>
      <w:r>
        <w:rPr>
          <w:rFonts w:eastAsia="Arial"/>
          <w:sz w:val="28"/>
          <w:szCs w:val="28"/>
          <w:lang w:eastAsia="ar-SA"/>
        </w:rPr>
        <w:t xml:space="preserve"> муниципального района Волгоградской области и </w:t>
      </w:r>
      <w:proofErr w:type="spellStart"/>
      <w:r>
        <w:rPr>
          <w:rFonts w:eastAsia="Arial"/>
          <w:sz w:val="28"/>
          <w:szCs w:val="28"/>
          <w:lang w:eastAsia="ar-SA"/>
        </w:rPr>
        <w:t>Киквидзенского</w:t>
      </w:r>
      <w:proofErr w:type="spellEnd"/>
      <w:r>
        <w:rPr>
          <w:rFonts w:eastAsia="Arial"/>
          <w:sz w:val="28"/>
          <w:szCs w:val="28"/>
          <w:lang w:eastAsia="ar-SA"/>
        </w:rPr>
        <w:t xml:space="preserve"> муниципального района.</w:t>
      </w:r>
    </w:p>
    <w:p w:rsidR="000A3839" w:rsidRDefault="00D600F8">
      <w:pPr>
        <w:keepNext/>
        <w:suppressAutoHyphens/>
        <w:spacing w:before="120" w:after="0"/>
        <w:jc w:val="both"/>
        <w:outlineLvl w:val="2"/>
      </w:pPr>
      <w:bookmarkStart w:id="9" w:name="_Toc50536408"/>
      <w:r>
        <w:rPr>
          <w:b/>
          <w:bCs/>
          <w:sz w:val="28"/>
          <w:szCs w:val="28"/>
          <w:lang w:eastAsia="ar-SA"/>
        </w:rPr>
        <w:lastRenderedPageBreak/>
        <w:t>Статья 4. Органы местного самоуправления, осуществляющие регулирование отношений по вопросам землепользования и застройки</w:t>
      </w:r>
      <w:bookmarkEnd w:id="9"/>
    </w:p>
    <w:p w:rsidR="000A3839" w:rsidRDefault="00D600F8">
      <w:pPr>
        <w:suppressAutoHyphens/>
        <w:ind w:firstLine="540"/>
        <w:jc w:val="both"/>
      </w:pPr>
      <w:r>
        <w:rPr>
          <w:rFonts w:eastAsia="Arial"/>
          <w:sz w:val="28"/>
          <w:szCs w:val="28"/>
          <w:lang w:eastAsia="ar-SA"/>
        </w:rPr>
        <w:t xml:space="preserve">Органами местного самоуправления </w:t>
      </w:r>
      <w:proofErr w:type="spellStart"/>
      <w:r>
        <w:rPr>
          <w:rFonts w:eastAsia="Arial"/>
          <w:sz w:val="28"/>
          <w:szCs w:val="28"/>
          <w:lang w:eastAsia="ar-SA"/>
        </w:rPr>
        <w:t>Киквидзенского</w:t>
      </w:r>
      <w:proofErr w:type="spellEnd"/>
      <w:r>
        <w:rPr>
          <w:rFonts w:eastAsia="Arial"/>
          <w:sz w:val="28"/>
          <w:szCs w:val="28"/>
          <w:lang w:eastAsia="ar-SA"/>
        </w:rPr>
        <w:t xml:space="preserve"> муниципального района Волгоградской области, осуществляющими регулирование отношений по вопросам землепользования и застройки, являются:</w:t>
      </w:r>
    </w:p>
    <w:p w:rsidR="000A3839" w:rsidRDefault="00D600F8">
      <w:pPr>
        <w:suppressAutoHyphens/>
        <w:ind w:firstLine="540"/>
        <w:jc w:val="both"/>
      </w:pPr>
      <w:r>
        <w:rPr>
          <w:rFonts w:eastAsia="Arial"/>
          <w:sz w:val="28"/>
          <w:szCs w:val="28"/>
          <w:lang w:eastAsia="ar-SA"/>
        </w:rPr>
        <w:t xml:space="preserve">1) </w:t>
      </w:r>
      <w:proofErr w:type="spellStart"/>
      <w:r>
        <w:rPr>
          <w:rFonts w:eastAsia="Arial"/>
          <w:sz w:val="28"/>
          <w:szCs w:val="28"/>
          <w:lang w:eastAsia="ar-SA"/>
        </w:rPr>
        <w:t>Киквидзенская</w:t>
      </w:r>
      <w:proofErr w:type="spellEnd"/>
      <w:r>
        <w:rPr>
          <w:rFonts w:eastAsia="Arial"/>
          <w:sz w:val="28"/>
          <w:szCs w:val="28"/>
          <w:lang w:eastAsia="ar-SA"/>
        </w:rPr>
        <w:t xml:space="preserve"> районная Дума – представительный орган </w:t>
      </w:r>
      <w:proofErr w:type="spellStart"/>
      <w:r>
        <w:rPr>
          <w:rFonts w:eastAsia="Arial"/>
          <w:sz w:val="28"/>
          <w:szCs w:val="28"/>
          <w:lang w:eastAsia="ar-SA"/>
        </w:rPr>
        <w:t>Киквидзенского</w:t>
      </w:r>
      <w:proofErr w:type="spellEnd"/>
      <w:r>
        <w:rPr>
          <w:rFonts w:eastAsia="Arial"/>
          <w:sz w:val="28"/>
          <w:szCs w:val="28"/>
          <w:lang w:eastAsia="ar-SA"/>
        </w:rPr>
        <w:t xml:space="preserve"> муниципального района, принимающий решение об утверждении Правил, о внесении в них изменений;</w:t>
      </w:r>
    </w:p>
    <w:p w:rsidR="000A3839" w:rsidRDefault="00D600F8">
      <w:pPr>
        <w:suppressAutoHyphens/>
        <w:ind w:firstLine="540"/>
        <w:jc w:val="both"/>
      </w:pPr>
      <w:r>
        <w:rPr>
          <w:rFonts w:eastAsia="Arial"/>
          <w:sz w:val="28"/>
          <w:szCs w:val="28"/>
          <w:lang w:eastAsia="ar-SA"/>
        </w:rPr>
        <w:t xml:space="preserve">2) Администрация </w:t>
      </w:r>
      <w:proofErr w:type="spellStart"/>
      <w:r>
        <w:rPr>
          <w:rFonts w:eastAsia="Arial"/>
          <w:sz w:val="28"/>
          <w:szCs w:val="28"/>
          <w:lang w:eastAsia="ar-SA"/>
        </w:rPr>
        <w:t>Киквидзенского</w:t>
      </w:r>
      <w:proofErr w:type="spellEnd"/>
      <w:r>
        <w:rPr>
          <w:rFonts w:eastAsia="Arial"/>
          <w:sz w:val="28"/>
          <w:szCs w:val="28"/>
          <w:lang w:eastAsia="ar-SA"/>
        </w:rPr>
        <w:t xml:space="preserve">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0A3839" w:rsidRDefault="00D600F8">
      <w:pPr>
        <w:keepNext/>
        <w:suppressAutoHyphens/>
        <w:spacing w:before="120" w:after="0"/>
        <w:jc w:val="both"/>
        <w:outlineLvl w:val="2"/>
      </w:pPr>
      <w:bookmarkStart w:id="10" w:name="_Toc50536409"/>
      <w:r>
        <w:rPr>
          <w:b/>
          <w:bCs/>
          <w:sz w:val="28"/>
          <w:szCs w:val="28"/>
          <w:lang w:eastAsia="ar-SA"/>
        </w:rPr>
        <w:t xml:space="preserve">Статья 5. </w:t>
      </w:r>
      <w:r>
        <w:rPr>
          <w:rFonts w:eastAsia="Arial"/>
          <w:b/>
          <w:bCs/>
          <w:iCs/>
          <w:sz w:val="28"/>
          <w:szCs w:val="28"/>
          <w:lang w:eastAsia="ar-SA"/>
        </w:rPr>
        <w:t>Комиссия по подготовке проекта правил землепользования и застройки</w:t>
      </w:r>
      <w:bookmarkEnd w:id="10"/>
    </w:p>
    <w:p w:rsidR="000A3839" w:rsidRDefault="00D600F8">
      <w:pPr>
        <w:ind w:firstLine="567"/>
        <w:jc w:val="both"/>
      </w:pPr>
      <w:r>
        <w:rPr>
          <w:sz w:val="28"/>
          <w:szCs w:val="28"/>
          <w:lang w:eastAsia="ar-SA"/>
        </w:rPr>
        <w:t>1. Комиссия по подготовке проекта правил землепользования и застройки (далее - Комиссия) является постоянно действующим</w:t>
      </w:r>
      <w:r>
        <w:rPr>
          <w:sz w:val="28"/>
          <w:szCs w:val="28"/>
        </w:rPr>
        <w:t xml:space="preserve"> коллегиальным совещательным органом</w:t>
      </w:r>
      <w:r>
        <w:rPr>
          <w:sz w:val="28"/>
          <w:szCs w:val="28"/>
          <w:lang w:eastAsia="ar-SA"/>
        </w:rPr>
        <w:t xml:space="preserve"> Администрации.</w:t>
      </w:r>
    </w:p>
    <w:p w:rsidR="000A3839" w:rsidRDefault="00D600F8">
      <w:pPr>
        <w:ind w:firstLine="567"/>
        <w:jc w:val="both"/>
      </w:pPr>
      <w:r>
        <w:rPr>
          <w:sz w:val="28"/>
          <w:szCs w:val="28"/>
        </w:rPr>
        <w:t xml:space="preserve">Состав и порядок деятельности Комиссии утверждаются Главой </w:t>
      </w:r>
      <w:proofErr w:type="spellStart"/>
      <w:r>
        <w:rPr>
          <w:sz w:val="28"/>
          <w:szCs w:val="28"/>
        </w:rPr>
        <w:t>Киквидзенского</w:t>
      </w:r>
      <w:proofErr w:type="spellEnd"/>
      <w:r>
        <w:rPr>
          <w:sz w:val="28"/>
          <w:szCs w:val="28"/>
        </w:rPr>
        <w:t xml:space="preserve"> муниципального района Волгоградской области (далее - Глава </w:t>
      </w:r>
      <w:proofErr w:type="spellStart"/>
      <w:r>
        <w:rPr>
          <w:sz w:val="28"/>
          <w:szCs w:val="28"/>
        </w:rPr>
        <w:t>Киквидзенского</w:t>
      </w:r>
      <w:proofErr w:type="spellEnd"/>
      <w:r>
        <w:rPr>
          <w:sz w:val="28"/>
          <w:szCs w:val="28"/>
        </w:rPr>
        <w:t xml:space="preserve"> муниципального района).</w:t>
      </w:r>
    </w:p>
    <w:p w:rsidR="000A3839" w:rsidRDefault="00D600F8">
      <w:pPr>
        <w:ind w:firstLine="567"/>
        <w:jc w:val="both"/>
      </w:pPr>
      <w:r>
        <w:rPr>
          <w:sz w:val="28"/>
          <w:szCs w:val="28"/>
        </w:rPr>
        <w:t xml:space="preserve">Требования к составу и порядку деятельности Комиссии устанавливаются законом Волгоградской области, нормативным правовым актом администрации </w:t>
      </w:r>
      <w:proofErr w:type="spellStart"/>
      <w:r>
        <w:rPr>
          <w:sz w:val="28"/>
          <w:szCs w:val="28"/>
        </w:rPr>
        <w:t>Киквидзенского</w:t>
      </w:r>
      <w:proofErr w:type="spellEnd"/>
      <w:r>
        <w:rPr>
          <w:sz w:val="28"/>
          <w:szCs w:val="28"/>
        </w:rPr>
        <w:t xml:space="preserve"> муниципального района Волгоградской области.</w:t>
      </w:r>
    </w:p>
    <w:p w:rsidR="000A3839" w:rsidRDefault="00D600F8">
      <w:pPr>
        <w:suppressAutoHyphens/>
        <w:ind w:firstLine="540"/>
        <w:jc w:val="both"/>
      </w:pPr>
      <w:r>
        <w:rPr>
          <w:rFonts w:eastAsia="Arial"/>
          <w:sz w:val="28"/>
          <w:szCs w:val="28"/>
          <w:lang w:eastAsia="ar-SA"/>
        </w:rPr>
        <w:t>2. К полномочиям Комиссии относятся:</w:t>
      </w:r>
    </w:p>
    <w:p w:rsidR="000A3839" w:rsidRDefault="00D600F8">
      <w:pPr>
        <w:suppressAutoHyphens/>
        <w:ind w:firstLine="540"/>
        <w:jc w:val="both"/>
      </w:pPr>
      <w:r>
        <w:rPr>
          <w:rFonts w:eastAsia="Arial"/>
          <w:sz w:val="28"/>
          <w:szCs w:val="28"/>
          <w:lang w:eastAsia="ar-SA"/>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0A3839" w:rsidRDefault="00D600F8">
      <w:pPr>
        <w:suppressAutoHyphens/>
        <w:ind w:firstLine="540"/>
        <w:jc w:val="both"/>
      </w:pPr>
      <w:r>
        <w:rPr>
          <w:rFonts w:eastAsia="Arial"/>
          <w:sz w:val="28"/>
          <w:szCs w:val="28"/>
          <w:lang w:eastAsia="ar-SA"/>
        </w:rPr>
        <w:t>2) рассмотрение предложений заинтересованных лиц по подготовке проекта Правил, а также по внесению в них изменений;</w:t>
      </w:r>
    </w:p>
    <w:p w:rsidR="000A3839" w:rsidRDefault="00D600F8">
      <w:pPr>
        <w:ind w:firstLine="567"/>
        <w:jc w:val="both"/>
      </w:pPr>
      <w:r>
        <w:rPr>
          <w:sz w:val="28"/>
          <w:szCs w:val="28"/>
        </w:rPr>
        <w:lastRenderedPageBreak/>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0A3839" w:rsidRDefault="00D600F8">
      <w:pPr>
        <w:ind w:firstLine="567"/>
        <w:jc w:val="both"/>
      </w:pPr>
      <w:r>
        <w:rPr>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0A3839" w:rsidRDefault="00D600F8">
      <w:pPr>
        <w:ind w:firstLine="567"/>
        <w:jc w:val="both"/>
      </w:pPr>
      <w:r>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0A3839" w:rsidRDefault="00D600F8">
      <w:pPr>
        <w:suppressAutoHyphens/>
        <w:ind w:firstLine="540"/>
        <w:jc w:val="both"/>
      </w:pPr>
      <w:r>
        <w:rPr>
          <w:rFonts w:eastAsia="Arial"/>
          <w:sz w:val="28"/>
          <w:szCs w:val="28"/>
          <w:lang w:eastAsia="ar-SA"/>
        </w:rPr>
        <w:t>6</w:t>
      </w:r>
      <w:r>
        <w:rPr>
          <w:sz w:val="28"/>
          <w:szCs w:val="28"/>
        </w:rPr>
        <w:t xml:space="preserve">) может выступать организатором при проведении общественных обсуждений или публичных слушаний по вопросам землепользования и застройки в порядке, установленном нормативными правовыми актами Администрации </w:t>
      </w:r>
      <w:proofErr w:type="spellStart"/>
      <w:r>
        <w:rPr>
          <w:sz w:val="28"/>
          <w:szCs w:val="28"/>
        </w:rPr>
        <w:t>Киквидзенского</w:t>
      </w:r>
      <w:proofErr w:type="spellEnd"/>
      <w:r>
        <w:rPr>
          <w:sz w:val="28"/>
          <w:szCs w:val="28"/>
        </w:rPr>
        <w:t xml:space="preserve"> муниципального района Волгоградской области, настоящими Правилами;</w:t>
      </w:r>
    </w:p>
    <w:p w:rsidR="000A3839" w:rsidRDefault="00D600F8">
      <w:pPr>
        <w:suppressAutoHyphens/>
        <w:ind w:firstLine="540"/>
        <w:jc w:val="both"/>
      </w:pPr>
      <w:r>
        <w:rPr>
          <w:rFonts w:eastAsia="Arial"/>
          <w:sz w:val="28"/>
          <w:szCs w:val="28"/>
          <w:lang w:eastAsia="ar-SA"/>
        </w:rPr>
        <w:t xml:space="preserve">7) осуществление иных функций в соответствии с </w:t>
      </w:r>
      <w:proofErr w:type="spellStart"/>
      <w:r>
        <w:rPr>
          <w:rFonts w:eastAsia="Arial"/>
          <w:sz w:val="28"/>
          <w:szCs w:val="28"/>
          <w:lang w:eastAsia="ar-SA"/>
        </w:rPr>
        <w:t>ГрК</w:t>
      </w:r>
      <w:proofErr w:type="spellEnd"/>
      <w:r>
        <w:rPr>
          <w:rFonts w:eastAsia="Arial"/>
          <w:sz w:val="28"/>
          <w:szCs w:val="28"/>
          <w:lang w:eastAsia="ar-SA"/>
        </w:rPr>
        <w:t xml:space="preserve"> РФ и настоящими Правилами.</w:t>
      </w:r>
    </w:p>
    <w:p w:rsidR="000A3839" w:rsidRDefault="00D600F8">
      <w:pPr>
        <w:keepNext/>
        <w:suppressAutoHyphens/>
        <w:spacing w:before="120" w:after="120"/>
        <w:jc w:val="center"/>
        <w:outlineLvl w:val="0"/>
      </w:pPr>
      <w:bookmarkStart w:id="11" w:name="_Toc50536410"/>
      <w:r>
        <w:rPr>
          <w:b/>
          <w:bCs/>
          <w:kern w:val="2"/>
          <w:sz w:val="28"/>
          <w:szCs w:val="28"/>
          <w:lang w:eastAsia="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
    </w:p>
    <w:p w:rsidR="000A3839" w:rsidRDefault="00D600F8">
      <w:pPr>
        <w:keepNext/>
        <w:suppressAutoHyphens/>
        <w:spacing w:before="120" w:after="0"/>
        <w:jc w:val="both"/>
        <w:outlineLvl w:val="2"/>
      </w:pPr>
      <w:bookmarkStart w:id="12" w:name="_Toc50536411"/>
      <w:r>
        <w:rPr>
          <w:b/>
          <w:bCs/>
          <w:sz w:val="28"/>
          <w:szCs w:val="28"/>
          <w:lang w:eastAsia="ar-SA"/>
        </w:rPr>
        <w:t>Статья 6. Изменение видов разрешенного использования земельных участков и объектов капитального строительства</w:t>
      </w:r>
      <w:bookmarkEnd w:id="12"/>
    </w:p>
    <w:p w:rsidR="000A3839" w:rsidRDefault="00D600F8">
      <w:pPr>
        <w:suppressAutoHyphens/>
        <w:ind w:firstLine="540"/>
        <w:jc w:val="both"/>
      </w:pPr>
      <w:r>
        <w:rPr>
          <w:rFonts w:eastAsia="Arial"/>
          <w:sz w:val="28"/>
          <w:szCs w:val="28"/>
          <w:lang w:eastAsia="ar-SA"/>
        </w:rPr>
        <w:t xml:space="preserve">1. Для каждой из установленных Правилами территориальных зон </w:t>
      </w:r>
      <w:proofErr w:type="spellStart"/>
      <w:r>
        <w:rPr>
          <w:rFonts w:eastAsia="Arial"/>
          <w:sz w:val="28"/>
          <w:szCs w:val="28"/>
          <w:lang w:eastAsia="ar-SA"/>
        </w:rPr>
        <w:t>Ежовского</w:t>
      </w:r>
      <w:proofErr w:type="spellEnd"/>
      <w:r>
        <w:rPr>
          <w:rFonts w:eastAsia="Arial"/>
          <w:sz w:val="28"/>
          <w:szCs w:val="28"/>
          <w:lang w:eastAsia="ar-SA"/>
        </w:rPr>
        <w:t xml:space="preserve"> сельского поселения </w:t>
      </w:r>
      <w:proofErr w:type="spellStart"/>
      <w:r>
        <w:rPr>
          <w:rFonts w:eastAsia="Arial"/>
          <w:sz w:val="28"/>
          <w:szCs w:val="28"/>
          <w:lang w:eastAsia="ar-SA"/>
        </w:rPr>
        <w:t>Киквидзенского</w:t>
      </w:r>
      <w:proofErr w:type="spellEnd"/>
      <w:r>
        <w:rPr>
          <w:rFonts w:eastAsia="Arial"/>
          <w:sz w:val="28"/>
          <w:szCs w:val="28"/>
          <w:lang w:eastAsia="ar-SA"/>
        </w:rPr>
        <w:t xml:space="preserve">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w:t>
      </w:r>
    </w:p>
    <w:p w:rsidR="000A3839" w:rsidRDefault="00D600F8">
      <w:pPr>
        <w:suppressAutoHyphens/>
        <w:ind w:firstLine="540"/>
        <w:jc w:val="both"/>
      </w:pPr>
      <w:r>
        <w:rPr>
          <w:rFonts w:eastAsia="Arial"/>
          <w:sz w:val="28"/>
          <w:szCs w:val="28"/>
          <w:lang w:eastAsia="ar-SA"/>
        </w:rPr>
        <w:t>1) основные виды разрешенного использования;</w:t>
      </w:r>
    </w:p>
    <w:p w:rsidR="000A3839" w:rsidRDefault="00D600F8">
      <w:pPr>
        <w:suppressAutoHyphens/>
        <w:ind w:firstLine="540"/>
        <w:jc w:val="both"/>
      </w:pPr>
      <w:r>
        <w:rPr>
          <w:rFonts w:eastAsia="Arial"/>
          <w:sz w:val="28"/>
          <w:szCs w:val="28"/>
          <w:lang w:eastAsia="ar-SA"/>
        </w:rPr>
        <w:t>2) условно разрешенные виды использования;</w:t>
      </w:r>
    </w:p>
    <w:p w:rsidR="000A3839" w:rsidRDefault="00D600F8">
      <w:pPr>
        <w:suppressAutoHyphens/>
        <w:spacing w:after="0"/>
        <w:ind w:firstLine="540"/>
        <w:jc w:val="both"/>
      </w:pPr>
      <w:r>
        <w:rPr>
          <w:rFonts w:eastAsia="Arial"/>
          <w:sz w:val="28"/>
          <w:szCs w:val="28"/>
          <w:lang w:eastAsia="ar-SA"/>
        </w:rPr>
        <w:t xml:space="preserve">3) вспомогательные виды разрешенного использования, допустимые только в качестве </w:t>
      </w:r>
      <w:proofErr w:type="gramStart"/>
      <w:r>
        <w:rPr>
          <w:rFonts w:eastAsia="Arial"/>
          <w:sz w:val="28"/>
          <w:szCs w:val="28"/>
          <w:lang w:eastAsia="ar-SA"/>
        </w:rPr>
        <w:t>дополнительных</w:t>
      </w:r>
      <w:proofErr w:type="gramEnd"/>
      <w:r>
        <w:rPr>
          <w:rFonts w:eastAsia="Arial"/>
          <w:sz w:val="28"/>
          <w:szCs w:val="28"/>
          <w:lang w:eastAsia="ar-SA"/>
        </w:rPr>
        <w:t xml:space="preserve"> по отношению к основным видам </w:t>
      </w:r>
      <w:r>
        <w:rPr>
          <w:rFonts w:eastAsia="Arial"/>
          <w:sz w:val="28"/>
          <w:szCs w:val="28"/>
          <w:lang w:eastAsia="ar-SA"/>
        </w:rPr>
        <w:lastRenderedPageBreak/>
        <w:t>разрешенного использования и условно разрешенным видам использования и осуществляемые совместно с ними.</w:t>
      </w:r>
    </w:p>
    <w:p w:rsidR="000A3839" w:rsidRDefault="00D600F8">
      <w:pPr>
        <w:suppressAutoHyphens/>
        <w:spacing w:after="0"/>
        <w:ind w:firstLine="540"/>
        <w:jc w:val="both"/>
      </w:pPr>
      <w:r>
        <w:rPr>
          <w:rFonts w:eastAsia="Arial"/>
          <w:sz w:val="28"/>
          <w:szCs w:val="28"/>
          <w:lang w:eastAsia="ar-SA"/>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0A3839" w:rsidRDefault="00D600F8">
      <w:pPr>
        <w:spacing w:after="0"/>
        <w:ind w:firstLine="540"/>
        <w:jc w:val="both"/>
      </w:pPr>
      <w:r>
        <w:rPr>
          <w:sz w:val="28"/>
          <w:szCs w:val="28"/>
          <w:lang w:eastAsia="ar-SA"/>
        </w:rPr>
        <w:t xml:space="preserve">3. </w:t>
      </w:r>
      <w:r>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A3839" w:rsidRDefault="00D600F8">
      <w:pPr>
        <w:spacing w:after="0"/>
        <w:ind w:firstLine="540"/>
        <w:jc w:val="both"/>
      </w:pPr>
      <w:r>
        <w:rPr>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A3839" w:rsidRDefault="00D600F8">
      <w:pPr>
        <w:spacing w:after="0"/>
        <w:ind w:firstLine="540"/>
        <w:jc w:val="both"/>
      </w:pPr>
      <w:r>
        <w:rPr>
          <w:sz w:val="28"/>
          <w:szCs w:val="28"/>
          <w:lang w:eastAsia="ar-SA"/>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7 настоящих Правил.</w:t>
      </w:r>
    </w:p>
    <w:p w:rsidR="000A3839" w:rsidRDefault="00D600F8">
      <w:pPr>
        <w:suppressAutoHyphens/>
        <w:ind w:firstLine="540"/>
        <w:jc w:val="both"/>
      </w:pPr>
      <w:r>
        <w:rPr>
          <w:rFonts w:eastAsia="Arial"/>
          <w:sz w:val="28"/>
          <w:szCs w:val="28"/>
          <w:lang w:eastAsia="ar-SA"/>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A3839" w:rsidRDefault="00D600F8">
      <w:pPr>
        <w:keepNext/>
        <w:suppressAutoHyphens/>
        <w:spacing w:before="120" w:after="0"/>
        <w:jc w:val="both"/>
        <w:outlineLvl w:val="2"/>
      </w:pPr>
      <w:bookmarkStart w:id="13" w:name="_Toc50536412"/>
      <w:r>
        <w:rPr>
          <w:b/>
          <w:bCs/>
          <w:sz w:val="28"/>
          <w:szCs w:val="28"/>
          <w:lang w:eastAsia="ar-SA"/>
        </w:rPr>
        <w:t>Статья 7. Предоставление разрешения на условно разрешенный вид использования земельного участка или объекта капитального строительства</w:t>
      </w:r>
      <w:bookmarkEnd w:id="13"/>
    </w:p>
    <w:p w:rsidR="000A3839" w:rsidRDefault="00D600F8">
      <w:pPr>
        <w:suppressAutoHyphens/>
        <w:ind w:firstLine="540"/>
        <w:jc w:val="both"/>
      </w:pPr>
      <w:r>
        <w:rPr>
          <w:rFonts w:eastAsia="Arial"/>
          <w:sz w:val="28"/>
          <w:szCs w:val="28"/>
          <w:lang w:eastAsia="ar-SA"/>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Pr>
          <w:rFonts w:eastAsia="Arial"/>
          <w:sz w:val="28"/>
          <w:szCs w:val="28"/>
          <w:lang w:eastAsia="ar-SA"/>
        </w:rPr>
        <w:t>ГрК</w:t>
      </w:r>
      <w:proofErr w:type="spellEnd"/>
      <w:r>
        <w:rPr>
          <w:rFonts w:eastAsia="Arial"/>
          <w:sz w:val="28"/>
          <w:szCs w:val="28"/>
          <w:lang w:eastAsia="ar-SA"/>
        </w:rPr>
        <w:t xml:space="preserve"> РФ, муниципальными правовыми актами.</w:t>
      </w:r>
    </w:p>
    <w:p w:rsidR="000A3839" w:rsidRDefault="00D600F8">
      <w:pPr>
        <w:suppressAutoHyphens/>
        <w:ind w:firstLine="540"/>
        <w:jc w:val="both"/>
      </w:pPr>
      <w:r>
        <w:rPr>
          <w:rFonts w:eastAsia="Arial"/>
          <w:sz w:val="28"/>
          <w:szCs w:val="28"/>
          <w:lang w:eastAsia="ar-SA"/>
        </w:rPr>
        <w:lastRenderedPageBreak/>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0A3839" w:rsidRDefault="00D600F8">
      <w:pPr>
        <w:suppressAutoHyphens/>
        <w:ind w:firstLine="540"/>
        <w:jc w:val="both"/>
      </w:pPr>
      <w:r>
        <w:rPr>
          <w:rFonts w:eastAsia="Arial"/>
          <w:sz w:val="28"/>
          <w:szCs w:val="28"/>
          <w:lang w:eastAsia="ar-SA"/>
        </w:rPr>
        <w:t>3. В случае</w:t>
      </w:r>
      <w:proofErr w:type="gramStart"/>
      <w:r>
        <w:rPr>
          <w:rFonts w:eastAsia="Arial"/>
          <w:sz w:val="28"/>
          <w:szCs w:val="28"/>
          <w:lang w:eastAsia="ar-SA"/>
        </w:rPr>
        <w:t>,</w:t>
      </w:r>
      <w:proofErr w:type="gramEnd"/>
      <w:r>
        <w:rPr>
          <w:rFonts w:eastAsia="Arial"/>
          <w:sz w:val="28"/>
          <w:szCs w:val="28"/>
          <w:lang w:eastAsia="ar-SA"/>
        </w:rPr>
        <w:t xml:space="preserve">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A3839" w:rsidRDefault="00D600F8">
      <w:pPr>
        <w:keepNext/>
        <w:suppressAutoHyphens/>
        <w:spacing w:before="120" w:after="0"/>
        <w:jc w:val="both"/>
        <w:outlineLvl w:val="2"/>
      </w:pPr>
      <w:bookmarkStart w:id="14" w:name="_Toc50536413"/>
      <w:r>
        <w:rPr>
          <w:b/>
          <w:bCs/>
          <w:sz w:val="28"/>
          <w:szCs w:val="28"/>
          <w:lang w:eastAsia="ar-SA"/>
        </w:rPr>
        <w:t>Статья 8.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4"/>
    </w:p>
    <w:p w:rsidR="000A3839" w:rsidRDefault="00D600F8">
      <w:pPr>
        <w:suppressAutoHyphens/>
        <w:ind w:firstLine="540"/>
        <w:jc w:val="both"/>
      </w:pPr>
      <w:r>
        <w:rPr>
          <w:rFonts w:eastAsia="Arial"/>
          <w:sz w:val="28"/>
          <w:szCs w:val="28"/>
          <w:lang w:eastAsia="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p>
    <w:p w:rsidR="000A3839" w:rsidRDefault="00D600F8">
      <w:pPr>
        <w:suppressAutoHyphens/>
        <w:ind w:firstLine="540"/>
        <w:jc w:val="both"/>
      </w:pPr>
      <w:r>
        <w:rPr>
          <w:rFonts w:eastAsia="Arial"/>
          <w:sz w:val="28"/>
          <w:szCs w:val="28"/>
          <w:lang w:eastAsia="ar-SA"/>
        </w:rPr>
        <w:t xml:space="preserve">2. Предоставление разрешения на отклонение от предельных параметров разрешенного строительства осуществляется в порядке, установленном положениями </w:t>
      </w:r>
      <w:proofErr w:type="spellStart"/>
      <w:r>
        <w:rPr>
          <w:rFonts w:eastAsia="Arial"/>
          <w:sz w:val="28"/>
          <w:szCs w:val="28"/>
          <w:lang w:eastAsia="ar-SA"/>
        </w:rPr>
        <w:t>ГрК</w:t>
      </w:r>
      <w:proofErr w:type="spellEnd"/>
      <w:r>
        <w:rPr>
          <w:rFonts w:eastAsia="Arial"/>
          <w:sz w:val="28"/>
          <w:szCs w:val="28"/>
          <w:lang w:eastAsia="ar-SA"/>
        </w:rPr>
        <w:t xml:space="preserve"> РФ, муниципальными правовыми актами.</w:t>
      </w:r>
    </w:p>
    <w:p w:rsidR="000A3839" w:rsidRDefault="00D600F8">
      <w:pPr>
        <w:suppressAutoHyphens/>
        <w:ind w:firstLine="540"/>
        <w:jc w:val="both"/>
      </w:pPr>
      <w:r>
        <w:rPr>
          <w:rFonts w:eastAsia="Arial"/>
          <w:sz w:val="28"/>
          <w:szCs w:val="28"/>
          <w:lang w:eastAsia="ar-SA"/>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0A3839" w:rsidRDefault="00D600F8">
      <w:pPr>
        <w:suppressAutoHyphens/>
        <w:ind w:firstLine="540"/>
        <w:jc w:val="both"/>
      </w:pPr>
      <w:r>
        <w:rPr>
          <w:rFonts w:eastAsia="Arial"/>
          <w:sz w:val="28"/>
          <w:szCs w:val="28"/>
          <w:lang w:eastAsia="ar-SA"/>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br w:type="page"/>
      </w:r>
    </w:p>
    <w:p w:rsidR="000A3839" w:rsidRDefault="00D600F8">
      <w:pPr>
        <w:keepNext/>
        <w:suppressAutoHyphens/>
        <w:spacing w:before="120" w:after="120"/>
        <w:jc w:val="center"/>
        <w:outlineLvl w:val="0"/>
      </w:pPr>
      <w:bookmarkStart w:id="15" w:name="_Toc50536414"/>
      <w:r>
        <w:rPr>
          <w:b/>
          <w:bCs/>
          <w:kern w:val="2"/>
          <w:sz w:val="28"/>
          <w:szCs w:val="28"/>
          <w:lang w:eastAsia="ar-SA"/>
        </w:rPr>
        <w:lastRenderedPageBreak/>
        <w:t>ГЛАВА 3. ПОЛОЖЕНИЕ О ПОДГОТОВКЕ ДОКУМЕНТАЦИИ ПО ПЛАНИРОВКЕ ТЕРРИТОРИИ ОРГАНАМИ МЕСТНОГО САМОУПРАВЛЕНИЯ</w:t>
      </w:r>
      <w:bookmarkEnd w:id="15"/>
    </w:p>
    <w:p w:rsidR="000A3839" w:rsidRDefault="00D600F8">
      <w:pPr>
        <w:keepNext/>
        <w:suppressAutoHyphens/>
        <w:spacing w:before="120" w:after="0"/>
        <w:jc w:val="both"/>
        <w:outlineLvl w:val="2"/>
      </w:pPr>
      <w:bookmarkStart w:id="16" w:name="_Toc50536415"/>
      <w:r>
        <w:rPr>
          <w:b/>
          <w:bCs/>
          <w:sz w:val="28"/>
          <w:szCs w:val="28"/>
          <w:lang w:eastAsia="ar-SA"/>
        </w:rPr>
        <w:t>Статья 9. Общие положения о подготовке документации по планировке территории</w:t>
      </w:r>
      <w:bookmarkEnd w:id="16"/>
    </w:p>
    <w:p w:rsidR="000A3839" w:rsidRDefault="00D600F8">
      <w:pPr>
        <w:suppressAutoHyphens/>
        <w:ind w:firstLine="539"/>
        <w:jc w:val="both"/>
      </w:pPr>
      <w:r>
        <w:rPr>
          <w:rFonts w:eastAsia="Arial"/>
          <w:sz w:val="28"/>
          <w:szCs w:val="28"/>
          <w:lang w:eastAsia="ar-SA"/>
        </w:rPr>
        <w:t xml:space="preserve">1. Подготовка документации по планировке территории осуществляется в </w:t>
      </w:r>
      <w:r>
        <w:rPr>
          <w:rFonts w:eastAsia="Arial"/>
          <w:bCs/>
          <w:sz w:val="28"/>
          <w:szCs w:val="28"/>
          <w:lang w:eastAsia="ar-SA"/>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eastAsia="Arial"/>
          <w:bCs/>
          <w:sz w:val="28"/>
          <w:szCs w:val="28"/>
          <w:lang w:eastAsia="ar-SA"/>
        </w:rPr>
        <w:t>границ зон планируемого размещения объектов капитального строительства</w:t>
      </w:r>
      <w:proofErr w:type="gramEnd"/>
      <w:r>
        <w:rPr>
          <w:rFonts w:eastAsia="Arial"/>
          <w:bCs/>
          <w:sz w:val="28"/>
          <w:szCs w:val="28"/>
          <w:lang w:eastAsia="ar-SA"/>
        </w:rPr>
        <w:t>.</w:t>
      </w:r>
    </w:p>
    <w:p w:rsidR="000A3839" w:rsidRDefault="00D600F8">
      <w:pPr>
        <w:suppressAutoHyphens/>
        <w:ind w:firstLine="539"/>
        <w:jc w:val="both"/>
      </w:pPr>
      <w:r>
        <w:rPr>
          <w:rFonts w:eastAsia="Arial"/>
          <w:sz w:val="28"/>
          <w:szCs w:val="28"/>
          <w:lang w:eastAsia="ar-SA"/>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0A3839" w:rsidRDefault="00D600F8">
      <w:pPr>
        <w:suppressAutoHyphens/>
        <w:ind w:firstLine="540"/>
        <w:jc w:val="both"/>
      </w:pPr>
      <w:r>
        <w:rPr>
          <w:rFonts w:eastAsia="Arial"/>
          <w:sz w:val="28"/>
          <w:szCs w:val="28"/>
          <w:lang w:eastAsia="ar-SA"/>
        </w:rPr>
        <w:t>2. Видами документации по планировке территории являются:</w:t>
      </w:r>
    </w:p>
    <w:p w:rsidR="000A3839" w:rsidRDefault="00D600F8">
      <w:pPr>
        <w:suppressAutoHyphens/>
        <w:ind w:firstLine="540"/>
        <w:jc w:val="both"/>
      </w:pPr>
      <w:r>
        <w:rPr>
          <w:rFonts w:eastAsia="Arial"/>
          <w:sz w:val="28"/>
          <w:szCs w:val="28"/>
          <w:lang w:eastAsia="ar-SA"/>
        </w:rPr>
        <w:t>1) проект планировки территории;</w:t>
      </w:r>
    </w:p>
    <w:p w:rsidR="000A3839" w:rsidRDefault="00D600F8">
      <w:pPr>
        <w:suppressAutoHyphens/>
        <w:ind w:firstLine="540"/>
        <w:jc w:val="both"/>
      </w:pPr>
      <w:r>
        <w:rPr>
          <w:rFonts w:eastAsia="Arial"/>
          <w:sz w:val="28"/>
          <w:szCs w:val="28"/>
          <w:lang w:eastAsia="ar-SA"/>
        </w:rPr>
        <w:t>2) проект межевания территории.</w:t>
      </w:r>
    </w:p>
    <w:p w:rsidR="000A3839" w:rsidRDefault="00D600F8">
      <w:pPr>
        <w:suppressAutoHyphens/>
        <w:ind w:firstLine="540"/>
        <w:jc w:val="both"/>
      </w:pPr>
      <w:r>
        <w:rPr>
          <w:rFonts w:eastAsia="Arial"/>
          <w:sz w:val="28"/>
          <w:szCs w:val="28"/>
          <w:lang w:eastAsia="ar-SA"/>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0A3839" w:rsidRDefault="00D600F8">
      <w:pPr>
        <w:ind w:firstLine="540"/>
        <w:jc w:val="both"/>
      </w:pPr>
      <w:r>
        <w:rPr>
          <w:sz w:val="28"/>
          <w:szCs w:val="28"/>
          <w:lang w:eastAsia="ar-SA"/>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w:t>
      </w:r>
      <w:proofErr w:type="spellStart"/>
      <w:r>
        <w:rPr>
          <w:sz w:val="28"/>
          <w:szCs w:val="28"/>
          <w:lang w:eastAsia="ar-SA"/>
        </w:rPr>
        <w:t>Киквидзенского</w:t>
      </w:r>
      <w:proofErr w:type="spellEnd"/>
      <w:r>
        <w:rPr>
          <w:sz w:val="28"/>
          <w:szCs w:val="28"/>
          <w:lang w:eastAsia="ar-SA"/>
        </w:rPr>
        <w:t xml:space="preserve"> муниципального района Волгоградской области.</w:t>
      </w:r>
    </w:p>
    <w:p w:rsidR="000A3839" w:rsidRDefault="00D600F8">
      <w:pPr>
        <w:ind w:firstLine="540"/>
        <w:jc w:val="both"/>
      </w:pPr>
      <w:r>
        <w:rPr>
          <w:sz w:val="28"/>
          <w:szCs w:val="28"/>
          <w:lang w:eastAsia="ar-SA"/>
        </w:rPr>
        <w:t>5.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0A3839" w:rsidRDefault="00D600F8">
      <w:pPr>
        <w:ind w:firstLine="540"/>
        <w:jc w:val="both"/>
      </w:pPr>
      <w:r>
        <w:rPr>
          <w:sz w:val="28"/>
          <w:szCs w:val="28"/>
          <w:lang w:eastAsia="ar-SA"/>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0A3839" w:rsidRDefault="00D600F8">
      <w:pPr>
        <w:ind w:firstLine="540"/>
        <w:jc w:val="both"/>
      </w:pPr>
      <w:r>
        <w:rPr>
          <w:sz w:val="28"/>
          <w:szCs w:val="28"/>
          <w:lang w:eastAsia="ar-SA"/>
        </w:rPr>
        <w:lastRenderedPageBreak/>
        <w:t xml:space="preserve">7. </w:t>
      </w:r>
      <w:r>
        <w:rPr>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A3839" w:rsidRDefault="00D600F8">
      <w:pPr>
        <w:keepNext/>
        <w:suppressAutoHyphens/>
        <w:spacing w:before="120" w:after="120"/>
        <w:jc w:val="center"/>
        <w:outlineLvl w:val="0"/>
      </w:pPr>
      <w:bookmarkStart w:id="17" w:name="_Toc50536416"/>
      <w:r>
        <w:rPr>
          <w:b/>
          <w:bCs/>
          <w:kern w:val="2"/>
          <w:sz w:val="28"/>
          <w:szCs w:val="28"/>
          <w:lang w:eastAsia="ar-SA"/>
        </w:rPr>
        <w:t xml:space="preserve">ГЛАВА 4. </w:t>
      </w:r>
      <w:r>
        <w:rPr>
          <w:rFonts w:eastAsia="Arial"/>
          <w:b/>
          <w:bCs/>
          <w:sz w:val="28"/>
          <w:szCs w:val="28"/>
          <w:lang w:eastAsia="ar-SA"/>
        </w:rPr>
        <w:t>ПОЛОЖЕНИЕ О ПРОВЕДЕНИИ ОБЩЕСТВЕННЫХ ОБСУЖДЕНИЙ ИЛИ ПУБЛИЧНЫХ СЛУШАНИЙ ПО ВОПРОСАМ ЗЕМЛЕПОЛЬЗОВАНИЯ И ЗАСТРОЙКИ</w:t>
      </w:r>
      <w:bookmarkEnd w:id="17"/>
    </w:p>
    <w:p w:rsidR="000A3839" w:rsidRDefault="00D600F8">
      <w:pPr>
        <w:keepNext/>
        <w:suppressAutoHyphens/>
        <w:spacing w:before="120" w:after="0"/>
        <w:jc w:val="both"/>
        <w:outlineLvl w:val="2"/>
      </w:pPr>
      <w:bookmarkStart w:id="18" w:name="_Toc50536417"/>
      <w:r>
        <w:rPr>
          <w:b/>
          <w:bCs/>
          <w:sz w:val="28"/>
          <w:szCs w:val="28"/>
          <w:lang w:eastAsia="ar-SA"/>
        </w:rPr>
        <w:t>Статья 10. Общие положения о порядке проведения общественных обсуждений или публичных слушаний</w:t>
      </w:r>
      <w:bookmarkEnd w:id="18"/>
    </w:p>
    <w:p w:rsidR="000A3839" w:rsidRDefault="00D600F8">
      <w:pPr>
        <w:suppressAutoHyphens/>
        <w:ind w:firstLine="540"/>
        <w:jc w:val="both"/>
      </w:pPr>
      <w:r>
        <w:rPr>
          <w:rFonts w:eastAsia="Arial"/>
          <w:sz w:val="28"/>
          <w:szCs w:val="28"/>
          <w:lang w:eastAsia="ar-SA"/>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A3839" w:rsidRDefault="00D600F8">
      <w:pPr>
        <w:suppressAutoHyphens/>
        <w:ind w:firstLine="540"/>
        <w:jc w:val="both"/>
      </w:pPr>
      <w:r>
        <w:rPr>
          <w:rFonts w:eastAsia="Arial"/>
          <w:sz w:val="28"/>
          <w:szCs w:val="28"/>
          <w:lang w:eastAsia="ar-SA"/>
        </w:rPr>
        <w:t xml:space="preserve">2. </w:t>
      </w:r>
      <w:r>
        <w:rPr>
          <w:rFonts w:eastAsia="Arial"/>
          <w:sz w:val="28"/>
          <w:szCs w:val="28"/>
        </w:rPr>
        <w:t xml:space="preserve">За исключением </w:t>
      </w:r>
      <w:r>
        <w:rPr>
          <w:rFonts w:eastAsia="Arial"/>
          <w:sz w:val="28"/>
          <w:szCs w:val="28"/>
          <w:lang w:eastAsia="ar-SA"/>
        </w:rPr>
        <w:t xml:space="preserve">случаев, предусмотренных </w:t>
      </w:r>
      <w:proofErr w:type="spellStart"/>
      <w:r>
        <w:rPr>
          <w:rFonts w:eastAsia="Arial"/>
          <w:sz w:val="28"/>
          <w:szCs w:val="28"/>
          <w:lang w:eastAsia="ar-SA"/>
        </w:rPr>
        <w:t>ГрК</w:t>
      </w:r>
      <w:proofErr w:type="spellEnd"/>
      <w:r>
        <w:rPr>
          <w:rFonts w:eastAsia="Arial"/>
          <w:sz w:val="28"/>
          <w:szCs w:val="28"/>
          <w:lang w:eastAsia="ar-SA"/>
        </w:rPr>
        <w:t xml:space="preserve"> РФ и другими федеральными законами, обязательному рассмотрению на общественных обсуждениях или публичных слушаниях подлежат:</w:t>
      </w:r>
    </w:p>
    <w:p w:rsidR="000A3839" w:rsidRDefault="00D600F8">
      <w:pPr>
        <w:suppressAutoHyphens/>
        <w:ind w:firstLine="540"/>
        <w:jc w:val="both"/>
      </w:pPr>
      <w:r>
        <w:rPr>
          <w:rFonts w:eastAsia="Arial"/>
          <w:sz w:val="28"/>
          <w:szCs w:val="28"/>
          <w:lang w:eastAsia="ar-SA"/>
        </w:rPr>
        <w:t xml:space="preserve">1) </w:t>
      </w:r>
      <w:r>
        <w:rPr>
          <w:rFonts w:eastAsia="Arial"/>
          <w:sz w:val="28"/>
          <w:szCs w:val="28"/>
        </w:rPr>
        <w:t>проекты правил землепользования и застройки;</w:t>
      </w:r>
    </w:p>
    <w:p w:rsidR="000A3839" w:rsidRDefault="00D600F8">
      <w:pPr>
        <w:suppressAutoHyphens/>
        <w:ind w:firstLine="540"/>
        <w:jc w:val="both"/>
      </w:pPr>
      <w:r>
        <w:rPr>
          <w:rFonts w:eastAsia="Arial"/>
          <w:sz w:val="28"/>
          <w:szCs w:val="28"/>
        </w:rPr>
        <w:t>2) проекты планировки территории и проекты межевания территории;</w:t>
      </w:r>
    </w:p>
    <w:p w:rsidR="000A3839" w:rsidRDefault="00D600F8">
      <w:pPr>
        <w:suppressAutoHyphens/>
        <w:ind w:firstLine="540"/>
        <w:jc w:val="both"/>
      </w:pPr>
      <w:r>
        <w:rPr>
          <w:rFonts w:eastAsia="Arial"/>
          <w:sz w:val="28"/>
          <w:szCs w:val="28"/>
        </w:rPr>
        <w:t>3) проекты, предусматривающие внесение изменений в перечисленные выше документы;</w:t>
      </w:r>
    </w:p>
    <w:p w:rsidR="000A3839" w:rsidRDefault="00D600F8">
      <w:pPr>
        <w:suppressAutoHyphens/>
        <w:ind w:firstLine="540"/>
        <w:jc w:val="both"/>
      </w:pPr>
      <w:r>
        <w:rPr>
          <w:rFonts w:eastAsia="Arial"/>
          <w:sz w:val="28"/>
          <w:szCs w:val="28"/>
        </w:rPr>
        <w:t>4) проекты решений о предоставлении разрешения на условно разрешенный вид использования;</w:t>
      </w:r>
    </w:p>
    <w:p w:rsidR="000A3839" w:rsidRDefault="00D600F8">
      <w:pPr>
        <w:suppressAutoHyphens/>
        <w:ind w:firstLine="540"/>
        <w:jc w:val="both"/>
      </w:pPr>
      <w:r>
        <w:rPr>
          <w:rFonts w:eastAsia="Arial"/>
          <w:sz w:val="28"/>
          <w:szCs w:val="28"/>
        </w:rPr>
        <w:t>5) проекты решений о предоставлении разрешения на отклонение от предельных параметров разрешенного строительства.</w:t>
      </w:r>
    </w:p>
    <w:p w:rsidR="000A3839" w:rsidRDefault="00D600F8">
      <w:pPr>
        <w:suppressAutoHyphens/>
        <w:ind w:firstLine="540"/>
        <w:jc w:val="both"/>
      </w:pPr>
      <w:r>
        <w:rPr>
          <w:rFonts w:eastAsia="Arial"/>
          <w:sz w:val="28"/>
          <w:szCs w:val="28"/>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Pr>
          <w:rFonts w:eastAsia="Arial"/>
          <w:sz w:val="28"/>
          <w:szCs w:val="28"/>
        </w:rPr>
        <w:t>ГрК</w:t>
      </w:r>
      <w:proofErr w:type="spellEnd"/>
      <w:r>
        <w:rPr>
          <w:rFonts w:eastAsia="Arial"/>
          <w:sz w:val="28"/>
          <w:szCs w:val="28"/>
        </w:rPr>
        <w:t xml:space="preserve"> РФ.</w:t>
      </w:r>
    </w:p>
    <w:p w:rsidR="000A3839" w:rsidRDefault="00D600F8">
      <w:pPr>
        <w:keepNext/>
        <w:suppressAutoHyphens/>
        <w:spacing w:before="120" w:after="120"/>
        <w:jc w:val="center"/>
        <w:outlineLvl w:val="0"/>
      </w:pPr>
      <w:bookmarkStart w:id="19" w:name="_Toc50536418"/>
      <w:r>
        <w:rPr>
          <w:b/>
          <w:bCs/>
          <w:kern w:val="2"/>
          <w:sz w:val="28"/>
          <w:szCs w:val="28"/>
          <w:lang w:eastAsia="ar-SA"/>
        </w:rPr>
        <w:lastRenderedPageBreak/>
        <w:t xml:space="preserve">ГЛАВА 5. </w:t>
      </w:r>
      <w:r>
        <w:rPr>
          <w:rFonts w:eastAsia="Arial"/>
          <w:b/>
          <w:bCs/>
          <w:sz w:val="28"/>
          <w:szCs w:val="28"/>
          <w:lang w:eastAsia="ar-SA"/>
        </w:rPr>
        <w:t>ПОЛОЖЕНИЕ О ВНЕСЕНИИ ИЗМЕНЕНИЙ И ПОРЯДОК УТВЕРЖДЕНИЙ ПРАВИЛА ЗЕМЛЕПОЛЬЗОВАНИЯ И ЗАСТРОЙКИ</w:t>
      </w:r>
      <w:bookmarkEnd w:id="19"/>
    </w:p>
    <w:p w:rsidR="000A3839" w:rsidRDefault="00D600F8">
      <w:pPr>
        <w:keepNext/>
        <w:suppressAutoHyphens/>
        <w:spacing w:before="120" w:after="0"/>
        <w:jc w:val="both"/>
        <w:outlineLvl w:val="2"/>
      </w:pPr>
      <w:bookmarkStart w:id="20" w:name="_Toc50536419"/>
      <w:r>
        <w:rPr>
          <w:b/>
          <w:bCs/>
          <w:sz w:val="28"/>
          <w:szCs w:val="28"/>
          <w:lang w:eastAsia="ar-SA"/>
        </w:rPr>
        <w:t>Статья 11. Внесение изменений в Правила</w:t>
      </w:r>
      <w:bookmarkEnd w:id="20"/>
    </w:p>
    <w:p w:rsidR="000A3839" w:rsidRPr="00684120" w:rsidRDefault="00D600F8">
      <w:pPr>
        <w:pStyle w:val="ae"/>
        <w:rPr>
          <w:lang w:val="ru-RU"/>
        </w:rPr>
      </w:pPr>
      <w:r>
        <w:rPr>
          <w:sz w:val="28"/>
          <w:szCs w:val="28"/>
          <w:lang w:val="ru-RU"/>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0A3839" w:rsidRPr="00684120" w:rsidRDefault="00D600F8">
      <w:pPr>
        <w:pStyle w:val="ae"/>
        <w:rPr>
          <w:lang w:val="ru-RU"/>
        </w:rPr>
      </w:pPr>
      <w:r>
        <w:rPr>
          <w:sz w:val="28"/>
          <w:szCs w:val="28"/>
          <w:lang w:val="ru-RU"/>
        </w:rPr>
        <w:t xml:space="preserve">2. Основаниями для рассмотрения Главой </w:t>
      </w:r>
      <w:proofErr w:type="spellStart"/>
      <w:r>
        <w:rPr>
          <w:sz w:val="28"/>
          <w:szCs w:val="28"/>
          <w:lang w:val="ru-RU"/>
        </w:rPr>
        <w:t>Киквидзенского</w:t>
      </w:r>
      <w:proofErr w:type="spellEnd"/>
      <w:r>
        <w:rPr>
          <w:sz w:val="28"/>
          <w:szCs w:val="28"/>
          <w:lang w:val="ru-RU"/>
        </w:rPr>
        <w:t xml:space="preserve"> муниципального района вопроса о внесении изменений в правила землепользования и застройки являются:</w:t>
      </w:r>
    </w:p>
    <w:p w:rsidR="000A3839" w:rsidRPr="00684120" w:rsidRDefault="00D600F8">
      <w:pPr>
        <w:pStyle w:val="ae"/>
        <w:rPr>
          <w:lang w:val="ru-RU"/>
        </w:rPr>
      </w:pPr>
      <w:r>
        <w:rPr>
          <w:sz w:val="28"/>
          <w:szCs w:val="28"/>
          <w:lang w:val="ru-RU"/>
        </w:rPr>
        <w:t xml:space="preserve">1) несоответствие правил землепользования и застройки генеральному плану </w:t>
      </w:r>
      <w:proofErr w:type="spellStart"/>
      <w:r>
        <w:rPr>
          <w:sz w:val="28"/>
          <w:szCs w:val="28"/>
          <w:lang w:val="ru-RU"/>
        </w:rPr>
        <w:t>Ежовского</w:t>
      </w:r>
      <w:proofErr w:type="spellEnd"/>
      <w:r>
        <w:rPr>
          <w:sz w:val="28"/>
          <w:szCs w:val="28"/>
          <w:lang w:val="ru-RU"/>
        </w:rPr>
        <w:t xml:space="preserve"> сельского поселения, схеме территориального планирования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возникшее в результате внесения в генеральный план </w:t>
      </w:r>
      <w:proofErr w:type="spellStart"/>
      <w:r>
        <w:rPr>
          <w:sz w:val="28"/>
          <w:szCs w:val="28"/>
          <w:lang w:val="ru-RU"/>
        </w:rPr>
        <w:t>Ежовского</w:t>
      </w:r>
      <w:proofErr w:type="spellEnd"/>
      <w:r>
        <w:rPr>
          <w:sz w:val="28"/>
          <w:szCs w:val="28"/>
          <w:lang w:val="ru-RU"/>
        </w:rPr>
        <w:t xml:space="preserve"> сельского поселения или схему территориального планирования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изменений;</w:t>
      </w:r>
    </w:p>
    <w:p w:rsidR="000A3839" w:rsidRPr="00684120" w:rsidRDefault="00D600F8">
      <w:pPr>
        <w:pStyle w:val="ae"/>
        <w:rPr>
          <w:lang w:val="ru-RU"/>
        </w:rPr>
      </w:pPr>
      <w:r>
        <w:rPr>
          <w:sz w:val="28"/>
          <w:szCs w:val="28"/>
          <w:lang w:val="ru-RU"/>
        </w:rPr>
        <w:t>2) поступление предложений об изменении границ территориальных зон, изменении градостроительных регламентов.</w:t>
      </w:r>
    </w:p>
    <w:p w:rsidR="000A3839" w:rsidRPr="00684120" w:rsidRDefault="00D600F8">
      <w:pPr>
        <w:pStyle w:val="ae"/>
        <w:rPr>
          <w:lang w:val="ru-RU"/>
        </w:rPr>
      </w:pPr>
      <w:r>
        <w:rPr>
          <w:sz w:val="28"/>
          <w:szCs w:val="28"/>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A3839" w:rsidRPr="00684120" w:rsidRDefault="00D600F8">
      <w:pPr>
        <w:pStyle w:val="ae"/>
        <w:rPr>
          <w:lang w:val="ru-RU"/>
        </w:rPr>
      </w:pPr>
      <w:r>
        <w:rPr>
          <w:sz w:val="28"/>
          <w:szCs w:val="28"/>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A3839" w:rsidRPr="00684120" w:rsidRDefault="00D600F8">
      <w:pPr>
        <w:pStyle w:val="ae"/>
        <w:rPr>
          <w:lang w:val="ru-RU"/>
        </w:rPr>
      </w:pPr>
      <w:r>
        <w:rPr>
          <w:sz w:val="28"/>
          <w:szCs w:val="28"/>
          <w:lang w:val="ru-RU"/>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Pr>
          <w:sz w:val="28"/>
          <w:szCs w:val="28"/>
          <w:lang w:val="ru-RU"/>
        </w:rPr>
        <w:lastRenderedPageBreak/>
        <w:t>поселения федерального значения, территории исторического поселения регионального значения.</w:t>
      </w:r>
    </w:p>
    <w:p w:rsidR="000A3839" w:rsidRPr="00684120" w:rsidRDefault="00D600F8">
      <w:pPr>
        <w:pStyle w:val="ae"/>
        <w:rPr>
          <w:lang w:val="ru-RU"/>
        </w:rPr>
      </w:pPr>
      <w:r>
        <w:rPr>
          <w:sz w:val="28"/>
          <w:szCs w:val="28"/>
          <w:lang w:val="ru-RU"/>
        </w:rPr>
        <w:t>3. Предложения о внесении изменений в правила землепользования и застройки в комиссию направляются:</w:t>
      </w:r>
    </w:p>
    <w:p w:rsidR="000A3839" w:rsidRPr="00684120" w:rsidRDefault="00D600F8">
      <w:pPr>
        <w:pStyle w:val="ae"/>
        <w:rPr>
          <w:lang w:val="ru-RU"/>
        </w:rPr>
      </w:pPr>
      <w:r>
        <w:rPr>
          <w:sz w:val="28"/>
          <w:szCs w:val="28"/>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A3839" w:rsidRPr="00684120" w:rsidRDefault="00D600F8">
      <w:pPr>
        <w:pStyle w:val="ae"/>
        <w:rPr>
          <w:lang w:val="ru-RU"/>
        </w:rPr>
      </w:pPr>
      <w:r>
        <w:rPr>
          <w:sz w:val="28"/>
          <w:szCs w:val="28"/>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A3839" w:rsidRPr="00684120" w:rsidRDefault="00D600F8">
      <w:pPr>
        <w:pStyle w:val="ae"/>
        <w:rPr>
          <w:lang w:val="ru-RU"/>
        </w:rPr>
      </w:pPr>
      <w:r>
        <w:rPr>
          <w:sz w:val="28"/>
          <w:szCs w:val="28"/>
          <w:lang w:val="ru-RU"/>
        </w:rPr>
        <w:t xml:space="preserve">3) администрацией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A3839" w:rsidRPr="00684120" w:rsidRDefault="00D600F8">
      <w:pPr>
        <w:pStyle w:val="ae"/>
        <w:rPr>
          <w:lang w:val="ru-RU"/>
        </w:rPr>
      </w:pPr>
      <w:r>
        <w:rPr>
          <w:sz w:val="28"/>
          <w:szCs w:val="28"/>
          <w:lang w:val="ru-RU"/>
        </w:rPr>
        <w:t xml:space="preserve">4) администрацией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в случаях, если необходимо совершенствовать порядок регулирования землепользования и застройки на соответствующих территории </w:t>
      </w:r>
      <w:proofErr w:type="spellStart"/>
      <w:r>
        <w:rPr>
          <w:sz w:val="28"/>
          <w:szCs w:val="28"/>
          <w:lang w:val="ru-RU"/>
        </w:rPr>
        <w:t>Ежовского</w:t>
      </w:r>
      <w:proofErr w:type="spellEnd"/>
      <w:r>
        <w:rPr>
          <w:sz w:val="28"/>
          <w:szCs w:val="28"/>
          <w:lang w:val="ru-RU"/>
        </w:rPr>
        <w:t xml:space="preserve"> сельского поселения межселенных территориях;</w:t>
      </w:r>
    </w:p>
    <w:p w:rsidR="000A3839" w:rsidRPr="00684120" w:rsidRDefault="00D600F8">
      <w:pPr>
        <w:pStyle w:val="ae"/>
        <w:rPr>
          <w:lang w:val="ru-RU"/>
        </w:rPr>
      </w:pPr>
      <w:r>
        <w:rPr>
          <w:sz w:val="28"/>
          <w:szCs w:val="28"/>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3839" w:rsidRPr="00684120" w:rsidRDefault="00D600F8">
      <w:pPr>
        <w:pStyle w:val="ae"/>
        <w:rPr>
          <w:lang w:val="ru-RU"/>
        </w:rPr>
      </w:pPr>
      <w:r>
        <w:rPr>
          <w:sz w:val="28"/>
          <w:szCs w:val="28"/>
          <w:lang w:val="ru-RU"/>
        </w:rPr>
        <w:t>3.1. В случае</w:t>
      </w:r>
      <w:proofErr w:type="gramStart"/>
      <w:r>
        <w:rPr>
          <w:sz w:val="28"/>
          <w:szCs w:val="28"/>
          <w:lang w:val="ru-RU"/>
        </w:rPr>
        <w:t>,</w:t>
      </w:r>
      <w:proofErr w:type="gramEnd"/>
      <w:r>
        <w:rPr>
          <w:sz w:val="28"/>
          <w:szCs w:val="28"/>
          <w:lang w:val="ru-RU"/>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w:t>
      </w:r>
      <w:proofErr w:type="spellStart"/>
      <w:r>
        <w:rPr>
          <w:sz w:val="28"/>
          <w:szCs w:val="28"/>
          <w:lang w:val="ru-RU"/>
        </w:rPr>
        <w:t>Ежовского</w:t>
      </w:r>
      <w:proofErr w:type="spellEnd"/>
      <w:r>
        <w:rPr>
          <w:sz w:val="28"/>
          <w:szCs w:val="28"/>
          <w:lang w:val="ru-RU"/>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(за исключением линейных объектов), </w:t>
      </w:r>
      <w:r>
        <w:rPr>
          <w:sz w:val="28"/>
          <w:szCs w:val="28"/>
          <w:lang w:val="ru-RU"/>
        </w:rPr>
        <w:lastRenderedPageBreak/>
        <w:t xml:space="preserve">уполномоченный федеральный орган исполнительной власти, уполномоченный орган исполнительной власти субъекта Российской Федерации, администрация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направляют Главе </w:t>
      </w:r>
      <w:proofErr w:type="spellStart"/>
      <w:r>
        <w:rPr>
          <w:sz w:val="28"/>
          <w:szCs w:val="28"/>
          <w:lang w:val="ru-RU"/>
        </w:rPr>
        <w:t>Киквидзенского</w:t>
      </w:r>
      <w:proofErr w:type="spellEnd"/>
      <w:r>
        <w:rPr>
          <w:sz w:val="28"/>
          <w:szCs w:val="28"/>
          <w:lang w:val="ru-RU"/>
        </w:rPr>
        <w:t xml:space="preserve">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rsidR="000A3839" w:rsidRPr="00684120" w:rsidRDefault="00D600F8">
      <w:pPr>
        <w:pStyle w:val="ae"/>
        <w:rPr>
          <w:lang w:val="ru-RU"/>
        </w:rPr>
      </w:pPr>
      <w:r>
        <w:rPr>
          <w:sz w:val="28"/>
          <w:szCs w:val="28"/>
          <w:lang w:val="ru-RU"/>
        </w:rPr>
        <w:t xml:space="preserve">3.2. В случае, предусмотренном частью 3.1 настоящей статьи, Глава </w:t>
      </w:r>
      <w:proofErr w:type="spellStart"/>
      <w:r>
        <w:rPr>
          <w:sz w:val="28"/>
          <w:szCs w:val="28"/>
          <w:lang w:val="ru-RU"/>
        </w:rPr>
        <w:t>Киквидзенского</w:t>
      </w:r>
      <w:proofErr w:type="spellEnd"/>
      <w:r>
        <w:rPr>
          <w:sz w:val="28"/>
          <w:szCs w:val="28"/>
          <w:lang w:val="ru-RU"/>
        </w:rPr>
        <w:t xml:space="preserve">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A3839" w:rsidRPr="00684120" w:rsidRDefault="00D600F8">
      <w:pPr>
        <w:pStyle w:val="ae"/>
        <w:rPr>
          <w:lang w:val="ru-RU"/>
        </w:rPr>
      </w:pPr>
      <w:r>
        <w:rPr>
          <w:sz w:val="28"/>
          <w:szCs w:val="28"/>
          <w:lang w:val="ru-RU"/>
        </w:rPr>
        <w:t xml:space="preserve">3.3. </w:t>
      </w:r>
      <w:proofErr w:type="gramStart"/>
      <w:r>
        <w:rPr>
          <w:sz w:val="28"/>
          <w:szCs w:val="28"/>
          <w:lang w:val="ru-RU"/>
        </w:rPr>
        <w:t>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Pr>
          <w:sz w:val="28"/>
          <w:szCs w:val="28"/>
          <w:lang w:val="ru-RU"/>
        </w:rPr>
        <w:t xml:space="preserve"> </w:t>
      </w:r>
      <w:proofErr w:type="gramStart"/>
      <w:r>
        <w:rPr>
          <w:sz w:val="28"/>
          <w:szCs w:val="28"/>
          <w:lang w:val="ru-RU"/>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0A3839" w:rsidRPr="00684120" w:rsidRDefault="00D600F8">
      <w:pPr>
        <w:pStyle w:val="ae"/>
        <w:rPr>
          <w:lang w:val="ru-RU"/>
        </w:rPr>
      </w:pPr>
      <w:r>
        <w:rPr>
          <w:sz w:val="28"/>
          <w:szCs w:val="28"/>
          <w:lang w:val="ru-RU"/>
        </w:rPr>
        <w:t xml:space="preserve">4. </w:t>
      </w:r>
      <w:proofErr w:type="gramStart"/>
      <w:r>
        <w:rPr>
          <w:sz w:val="28"/>
          <w:szCs w:val="28"/>
          <w:lang w:val="ru-RU"/>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proofErr w:type="spellStart"/>
      <w:r>
        <w:rPr>
          <w:sz w:val="28"/>
          <w:szCs w:val="28"/>
          <w:lang w:val="ru-RU"/>
        </w:rPr>
        <w:t>Киквидзенского</w:t>
      </w:r>
      <w:proofErr w:type="spellEnd"/>
      <w:r>
        <w:rPr>
          <w:sz w:val="28"/>
          <w:szCs w:val="28"/>
          <w:lang w:val="ru-RU"/>
        </w:rPr>
        <w:t xml:space="preserve"> муниципального района.</w:t>
      </w:r>
      <w:proofErr w:type="gramEnd"/>
    </w:p>
    <w:p w:rsidR="000A3839" w:rsidRPr="00684120" w:rsidRDefault="00D600F8">
      <w:pPr>
        <w:pStyle w:val="ae"/>
        <w:rPr>
          <w:lang w:val="ru-RU"/>
        </w:rPr>
      </w:pPr>
      <w:r>
        <w:rPr>
          <w:sz w:val="28"/>
          <w:szCs w:val="28"/>
          <w:lang w:val="ru-RU"/>
        </w:rPr>
        <w:t xml:space="preserve">5. Глава </w:t>
      </w:r>
      <w:proofErr w:type="spellStart"/>
      <w:r>
        <w:rPr>
          <w:sz w:val="28"/>
          <w:szCs w:val="28"/>
          <w:lang w:val="ru-RU"/>
        </w:rPr>
        <w:t>Киквидзенского</w:t>
      </w:r>
      <w:proofErr w:type="spellEnd"/>
      <w:r>
        <w:rPr>
          <w:sz w:val="28"/>
          <w:szCs w:val="28"/>
          <w:lang w:val="ru-RU"/>
        </w:rPr>
        <w:t xml:space="preserve"> муниципального района с учетом рекомендаций, содержащихся в заключени</w:t>
      </w:r>
      <w:proofErr w:type="gramStart"/>
      <w:r>
        <w:rPr>
          <w:sz w:val="28"/>
          <w:szCs w:val="28"/>
          <w:lang w:val="ru-RU"/>
        </w:rPr>
        <w:t>и</w:t>
      </w:r>
      <w:proofErr w:type="gramEnd"/>
      <w:r>
        <w:rPr>
          <w:sz w:val="28"/>
          <w:szCs w:val="28"/>
          <w:lang w:val="ru-RU"/>
        </w:rPr>
        <w:t xml:space="preserve"> комиссии, в течение тридцати </w:t>
      </w:r>
      <w:r>
        <w:rPr>
          <w:sz w:val="28"/>
          <w:szCs w:val="28"/>
          <w:lang w:val="ru-RU"/>
        </w:rPr>
        <w:lastRenderedPageBreak/>
        <w:t>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A3839" w:rsidRPr="00684120" w:rsidRDefault="00D600F8">
      <w:pPr>
        <w:pStyle w:val="ae"/>
        <w:rPr>
          <w:lang w:val="ru-RU"/>
        </w:rPr>
      </w:pPr>
      <w:r>
        <w:rPr>
          <w:sz w:val="28"/>
          <w:szCs w:val="28"/>
          <w:lang w:val="ru-RU"/>
        </w:rPr>
        <w:t xml:space="preserve">6. Глава </w:t>
      </w:r>
      <w:proofErr w:type="spellStart"/>
      <w:r>
        <w:rPr>
          <w:sz w:val="28"/>
          <w:szCs w:val="28"/>
          <w:lang w:val="ru-RU"/>
        </w:rPr>
        <w:t>Киквидзенского</w:t>
      </w:r>
      <w:proofErr w:type="spellEnd"/>
      <w:r>
        <w:rPr>
          <w:sz w:val="28"/>
          <w:szCs w:val="28"/>
          <w:lang w:val="ru-RU"/>
        </w:rPr>
        <w:t xml:space="preserve"> муниципального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Pr>
          <w:sz w:val="28"/>
          <w:szCs w:val="28"/>
          <w:lang w:val="ru-RU"/>
        </w:rPr>
        <w:t>обязан</w:t>
      </w:r>
      <w:proofErr w:type="gramEnd"/>
      <w:r>
        <w:rPr>
          <w:sz w:val="28"/>
          <w:szCs w:val="28"/>
          <w:lang w:val="ru-RU"/>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proofErr w:type="spellStart"/>
      <w:r>
        <w:rPr>
          <w:sz w:val="28"/>
          <w:szCs w:val="28"/>
          <w:lang w:val="ru-RU"/>
        </w:rPr>
        <w:t>Киквидзенского</w:t>
      </w:r>
      <w:proofErr w:type="spellEnd"/>
      <w:r>
        <w:rPr>
          <w:sz w:val="28"/>
          <w:szCs w:val="28"/>
          <w:lang w:val="ru-RU"/>
        </w:rPr>
        <w:t xml:space="preserve"> муниципального района в суд.</w:t>
      </w:r>
    </w:p>
    <w:p w:rsidR="000A3839" w:rsidRPr="00684120" w:rsidRDefault="00D600F8">
      <w:pPr>
        <w:pStyle w:val="ae"/>
        <w:rPr>
          <w:lang w:val="ru-RU"/>
        </w:rPr>
      </w:pPr>
      <w:r>
        <w:rPr>
          <w:sz w:val="28"/>
          <w:szCs w:val="28"/>
          <w:lang w:val="ru-RU"/>
        </w:rPr>
        <w:t xml:space="preserve">7. </w:t>
      </w:r>
      <w:proofErr w:type="gramStart"/>
      <w:r>
        <w:rPr>
          <w:sz w:val="28"/>
          <w:szCs w:val="28"/>
          <w:lang w:val="ru-RU"/>
        </w:rPr>
        <w:t xml:space="preserve">Со дня поступления в Администрацию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w:t>
      </w:r>
      <w:proofErr w:type="gramEnd"/>
      <w:r>
        <w:rPr>
          <w:sz w:val="28"/>
          <w:szCs w:val="28"/>
          <w:lang w:val="ru-RU"/>
        </w:rPr>
        <w:t xml:space="preserve">, </w:t>
      </w:r>
      <w:proofErr w:type="gramStart"/>
      <w:r>
        <w:rPr>
          <w:sz w:val="28"/>
          <w:szCs w:val="28"/>
          <w:lang w:val="ru-RU"/>
        </w:rPr>
        <w:t xml:space="preserve">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в исполнительный орган государственной власти, должностному лицу, в государственное</w:t>
      </w:r>
      <w:proofErr w:type="gramEnd"/>
      <w:r>
        <w:rPr>
          <w:sz w:val="28"/>
          <w:szCs w:val="28"/>
          <w:lang w:val="ru-RU"/>
        </w:rPr>
        <w:t xml:space="preserve"> </w:t>
      </w:r>
      <w:proofErr w:type="gramStart"/>
      <w:r>
        <w:rPr>
          <w:sz w:val="28"/>
          <w:szCs w:val="28"/>
          <w:lang w:val="ru-RU"/>
        </w:rPr>
        <w:t xml:space="preserve">учреждение или в Администрацию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0A3839" w:rsidRPr="00684120" w:rsidRDefault="00D600F8">
      <w:pPr>
        <w:pStyle w:val="ae"/>
        <w:rPr>
          <w:lang w:val="ru-RU"/>
        </w:rPr>
      </w:pPr>
      <w:r>
        <w:rPr>
          <w:sz w:val="28"/>
          <w:szCs w:val="28"/>
          <w:lang w:val="ru-RU"/>
        </w:rPr>
        <w:lastRenderedPageBreak/>
        <w:t xml:space="preserve">8. В случаях, предусмотренных пунктами 3 - 5 части 2 настоящей статьи, исполнительный орган государственной власти или администрация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w:t>
      </w:r>
      <w:proofErr w:type="gramStart"/>
      <w:r>
        <w:rPr>
          <w:sz w:val="28"/>
          <w:szCs w:val="28"/>
          <w:lang w:val="ru-RU"/>
        </w:rPr>
        <w:t>области</w:t>
      </w:r>
      <w:proofErr w:type="gramEnd"/>
      <w:r>
        <w:rPr>
          <w:sz w:val="28"/>
          <w:szCs w:val="28"/>
          <w:lang w:val="ru-RU"/>
        </w:rPr>
        <w:t xml:space="preserve">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proofErr w:type="spellStart"/>
      <w:r>
        <w:rPr>
          <w:sz w:val="28"/>
          <w:szCs w:val="28"/>
          <w:lang w:val="ru-RU"/>
        </w:rPr>
        <w:t>Киквидзенского</w:t>
      </w:r>
      <w:proofErr w:type="spellEnd"/>
      <w:r>
        <w:rPr>
          <w:sz w:val="28"/>
          <w:szCs w:val="28"/>
          <w:lang w:val="ru-RU"/>
        </w:rPr>
        <w:t xml:space="preserve"> муниципального района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A3839" w:rsidRPr="00684120" w:rsidRDefault="00D600F8">
      <w:pPr>
        <w:pStyle w:val="ae"/>
        <w:rPr>
          <w:lang w:val="ru-RU"/>
        </w:rPr>
      </w:pPr>
      <w:r>
        <w:rPr>
          <w:sz w:val="28"/>
          <w:szCs w:val="28"/>
          <w:lang w:val="ru-RU"/>
        </w:rPr>
        <w:t xml:space="preserve">9. </w:t>
      </w:r>
      <w:proofErr w:type="gramStart"/>
      <w:r>
        <w:rPr>
          <w:sz w:val="28"/>
          <w:szCs w:val="28"/>
          <w:lang w:val="ru-RU"/>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Pr>
          <w:sz w:val="28"/>
          <w:szCs w:val="28"/>
          <w:lang w:val="ru-RU"/>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0A3839" w:rsidRPr="00684120" w:rsidRDefault="00D600F8">
      <w:pPr>
        <w:pStyle w:val="ae"/>
        <w:rPr>
          <w:lang w:val="ru-RU"/>
        </w:rPr>
      </w:pPr>
      <w:r>
        <w:rPr>
          <w:sz w:val="28"/>
          <w:szCs w:val="28"/>
          <w:lang w:val="ru-RU"/>
        </w:rPr>
        <w:t xml:space="preserve">10. </w:t>
      </w:r>
      <w:proofErr w:type="gramStart"/>
      <w:r>
        <w:rPr>
          <w:sz w:val="28"/>
          <w:szCs w:val="28"/>
          <w:lang w:val="ru-RU"/>
        </w:rPr>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Pr>
          <w:sz w:val="28"/>
          <w:szCs w:val="28"/>
          <w:lang w:val="ru-RU"/>
        </w:rPr>
        <w:t xml:space="preserve">,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w:t>
      </w:r>
      <w:r>
        <w:rPr>
          <w:sz w:val="28"/>
          <w:szCs w:val="28"/>
          <w:lang w:val="ru-RU"/>
        </w:rPr>
        <w:lastRenderedPageBreak/>
        <w:t>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A3839" w:rsidRDefault="00D600F8">
      <w:pPr>
        <w:keepNext/>
        <w:suppressAutoHyphens/>
        <w:spacing w:before="120" w:after="0"/>
        <w:outlineLvl w:val="2"/>
      </w:pPr>
      <w:bookmarkStart w:id="21" w:name="_Toc50536420"/>
      <w:r>
        <w:rPr>
          <w:b/>
          <w:bCs/>
          <w:sz w:val="28"/>
          <w:szCs w:val="28"/>
          <w:lang w:eastAsia="ar-SA"/>
        </w:rPr>
        <w:t>Статья 12. Порядок утверждения правил землепользования и застройки</w:t>
      </w:r>
      <w:bookmarkEnd w:id="21"/>
    </w:p>
    <w:p w:rsidR="000A3839" w:rsidRPr="00684120" w:rsidRDefault="00D600F8">
      <w:pPr>
        <w:pStyle w:val="ae"/>
        <w:rPr>
          <w:lang w:val="ru-RU"/>
        </w:rPr>
      </w:pPr>
      <w:r>
        <w:rPr>
          <w:sz w:val="28"/>
          <w:szCs w:val="28"/>
          <w:lang w:val="ru-RU"/>
        </w:rPr>
        <w:t xml:space="preserve">1. Правила утверждаются </w:t>
      </w:r>
      <w:proofErr w:type="spellStart"/>
      <w:r>
        <w:rPr>
          <w:rFonts w:eastAsia="Arial"/>
          <w:sz w:val="28"/>
          <w:szCs w:val="28"/>
          <w:lang w:val="ru-RU"/>
        </w:rPr>
        <w:t>Киквидзенской</w:t>
      </w:r>
      <w:proofErr w:type="spellEnd"/>
      <w:r>
        <w:rPr>
          <w:rFonts w:eastAsia="Arial"/>
          <w:sz w:val="28"/>
          <w:szCs w:val="28"/>
          <w:lang w:val="ru-RU"/>
        </w:rPr>
        <w:t xml:space="preserve"> районной Думой </w:t>
      </w:r>
      <w:r>
        <w:rPr>
          <w:sz w:val="28"/>
          <w:szCs w:val="28"/>
          <w:lang w:val="ru-RU"/>
        </w:rPr>
        <w:t xml:space="preserve">или, если это предусмотрено законодательством Волгоградской области о градостроительной деятельности, Администрацией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за исключением случаев, предусмотренных статьей 63 Градостроительного Кодекса Российской Федерации.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w:t>
      </w:r>
      <w:proofErr w:type="gramStart"/>
      <w:r>
        <w:rPr>
          <w:sz w:val="28"/>
          <w:szCs w:val="28"/>
          <w:lang w:val="ru-RU"/>
        </w:rPr>
        <w:t>Обязательным приложением к проекту Правил,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w:t>
      </w:r>
      <w:proofErr w:type="gramEnd"/>
      <w:r>
        <w:rPr>
          <w:sz w:val="28"/>
          <w:szCs w:val="28"/>
          <w:lang w:val="ru-RU"/>
        </w:rPr>
        <w:t xml:space="preserve"> охраны объектов культурного наследия,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p>
    <w:p w:rsidR="000A3839" w:rsidRPr="00684120" w:rsidRDefault="00D600F8">
      <w:pPr>
        <w:pStyle w:val="ae"/>
        <w:rPr>
          <w:lang w:val="ru-RU"/>
        </w:rPr>
      </w:pPr>
      <w:r>
        <w:rPr>
          <w:sz w:val="28"/>
          <w:szCs w:val="28"/>
          <w:lang w:val="ru-RU"/>
        </w:rPr>
        <w:t xml:space="preserve">2. </w:t>
      </w:r>
      <w:proofErr w:type="spellStart"/>
      <w:proofErr w:type="gramStart"/>
      <w:r>
        <w:rPr>
          <w:rFonts w:eastAsia="Arial"/>
          <w:sz w:val="28"/>
          <w:szCs w:val="28"/>
          <w:lang w:val="ru-RU"/>
        </w:rPr>
        <w:t>Киквидзенская</w:t>
      </w:r>
      <w:proofErr w:type="spellEnd"/>
      <w:r>
        <w:rPr>
          <w:rFonts w:eastAsia="Arial"/>
          <w:sz w:val="28"/>
          <w:szCs w:val="28"/>
          <w:lang w:val="ru-RU"/>
        </w:rPr>
        <w:t xml:space="preserve"> районная Дума </w:t>
      </w:r>
      <w:r>
        <w:rPr>
          <w:sz w:val="28"/>
          <w:szCs w:val="28"/>
          <w:lang w:val="ru-RU"/>
        </w:rPr>
        <w:t xml:space="preserve">по результатам рассмотрения проекта Правил и обязательных приложений к нему может утвердить Правила или направить проект Правил Главе </w:t>
      </w:r>
      <w:proofErr w:type="spellStart"/>
      <w:r>
        <w:rPr>
          <w:sz w:val="28"/>
          <w:szCs w:val="28"/>
          <w:lang w:val="ru-RU"/>
        </w:rPr>
        <w:t>Киквидзенского</w:t>
      </w:r>
      <w:proofErr w:type="spellEnd"/>
      <w:r>
        <w:rPr>
          <w:sz w:val="28"/>
          <w:szCs w:val="28"/>
          <w:lang w:val="ru-RU"/>
        </w:rPr>
        <w:t xml:space="preserve"> муниципального района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осуществляется Администрацией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w:t>
      </w:r>
      <w:r>
        <w:rPr>
          <w:sz w:val="28"/>
          <w:szCs w:val="28"/>
          <w:lang w:val="ru-RU" w:bidi="ar-SA"/>
        </w:rPr>
        <w:t xml:space="preserve">в соответствии с законодательством субъекта </w:t>
      </w:r>
      <w:r>
        <w:rPr>
          <w:sz w:val="28"/>
          <w:szCs w:val="28"/>
          <w:lang w:val="ru-RU"/>
        </w:rPr>
        <w:t>Российской Федерации</w:t>
      </w:r>
      <w:proofErr w:type="gramEnd"/>
      <w:r>
        <w:rPr>
          <w:sz w:val="28"/>
          <w:szCs w:val="28"/>
          <w:lang w:val="ru-RU"/>
        </w:rPr>
        <w:t xml:space="preserve"> о градостроительной деятельности.</w:t>
      </w:r>
    </w:p>
    <w:p w:rsidR="000A3839" w:rsidRPr="00684120" w:rsidRDefault="00D600F8">
      <w:pPr>
        <w:pStyle w:val="ae"/>
        <w:rPr>
          <w:lang w:val="ru-RU"/>
        </w:rPr>
      </w:pPr>
      <w:r>
        <w:rPr>
          <w:sz w:val="28"/>
          <w:szCs w:val="28"/>
          <w:lang w:val="ru-RU"/>
        </w:rPr>
        <w:lastRenderedPageBreak/>
        <w:t xml:space="preserve">3.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proofErr w:type="spellStart"/>
      <w:r>
        <w:rPr>
          <w:sz w:val="28"/>
          <w:szCs w:val="28"/>
          <w:lang w:val="ru-RU"/>
        </w:rPr>
        <w:t>Ежовского</w:t>
      </w:r>
      <w:proofErr w:type="spellEnd"/>
      <w:r>
        <w:rPr>
          <w:sz w:val="28"/>
          <w:szCs w:val="28"/>
          <w:lang w:val="ru-RU"/>
        </w:rPr>
        <w:t xml:space="preserve"> сельского поселения </w:t>
      </w:r>
      <w:proofErr w:type="spellStart"/>
      <w:r>
        <w:rPr>
          <w:sz w:val="28"/>
          <w:szCs w:val="28"/>
          <w:lang w:val="ru-RU"/>
        </w:rPr>
        <w:t>Киквидзенского</w:t>
      </w:r>
      <w:proofErr w:type="spellEnd"/>
      <w:r>
        <w:rPr>
          <w:sz w:val="28"/>
          <w:szCs w:val="28"/>
          <w:lang w:val="ru-RU"/>
        </w:rPr>
        <w:t xml:space="preserve"> муниципального района Волгоградской области в сети «Интернет».</w:t>
      </w:r>
    </w:p>
    <w:p w:rsidR="000A3839" w:rsidRPr="00684120" w:rsidRDefault="00D600F8">
      <w:pPr>
        <w:pStyle w:val="ae"/>
        <w:rPr>
          <w:lang w:val="ru-RU"/>
        </w:rPr>
      </w:pPr>
      <w:r>
        <w:rPr>
          <w:sz w:val="28"/>
          <w:szCs w:val="28"/>
          <w:lang w:val="ru-RU"/>
        </w:rPr>
        <w:t>4. Физические и юридические лица вправе оспорить решение об утверждении Правил в судебном порядке.</w:t>
      </w:r>
    </w:p>
    <w:p w:rsidR="000A3839" w:rsidRPr="00684120" w:rsidRDefault="00D600F8">
      <w:pPr>
        <w:pStyle w:val="ae"/>
        <w:rPr>
          <w:lang w:val="ru-RU"/>
        </w:rPr>
      </w:pPr>
      <w:r>
        <w:rPr>
          <w:sz w:val="28"/>
          <w:szCs w:val="28"/>
          <w:lang w:val="ru-RU"/>
        </w:rPr>
        <w:t xml:space="preserve">5. </w:t>
      </w:r>
      <w:proofErr w:type="gramStart"/>
      <w:r>
        <w:rPr>
          <w:sz w:val="28"/>
          <w:szCs w:val="28"/>
          <w:lang w:val="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roofErr w:type="gramEnd"/>
    </w:p>
    <w:p w:rsidR="000A3839" w:rsidRPr="00684120" w:rsidRDefault="00D600F8">
      <w:pPr>
        <w:pStyle w:val="ae"/>
        <w:shd w:val="clear" w:color="auto" w:fill="FFFFFF"/>
        <w:ind w:firstLine="0"/>
        <w:outlineLvl w:val="0"/>
        <w:rPr>
          <w:lang w:val="ru-RU"/>
        </w:rPr>
      </w:pPr>
      <w:r>
        <w:rPr>
          <w:rFonts w:ascii="Times New Roman" w:hAnsi="Times New Roman" w:cs="Times New Roman"/>
          <w:sz w:val="28"/>
          <w:szCs w:val="28"/>
          <w:lang w:val="ru-RU"/>
        </w:rPr>
        <w:t xml:space="preserve">6. </w:t>
      </w:r>
      <w:proofErr w:type="gramStart"/>
      <w:r>
        <w:rPr>
          <w:rFonts w:ascii="Times New Roman" w:hAnsi="Times New Roman" w:cs="Times New Roman"/>
          <w:sz w:val="28"/>
          <w:szCs w:val="28"/>
          <w:lang w:val="ru-RU"/>
        </w:rPr>
        <w:t>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w:t>
      </w:r>
      <w:proofErr w:type="gramEnd"/>
      <w:r>
        <w:rPr>
          <w:rFonts w:ascii="Times New Roman" w:hAnsi="Times New Roman" w:cs="Times New Roman"/>
          <w:sz w:val="28"/>
          <w:szCs w:val="28"/>
          <w:lang w:val="ru-RU"/>
        </w:rPr>
        <w:t xml:space="preserve">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A3839" w:rsidRDefault="000A3839">
      <w:pPr>
        <w:pStyle w:val="ae"/>
        <w:shd w:val="clear" w:color="auto" w:fill="FFFFFF"/>
        <w:ind w:firstLine="0"/>
        <w:outlineLvl w:val="0"/>
        <w:rPr>
          <w:rFonts w:ascii="Times New Roman" w:hAnsi="Times New Roman" w:cs="Times New Roman"/>
          <w:sz w:val="28"/>
          <w:szCs w:val="28"/>
          <w:lang w:val="ru-RU"/>
        </w:rPr>
      </w:pPr>
    </w:p>
    <w:p w:rsidR="000A3839" w:rsidRDefault="000A3839">
      <w:pPr>
        <w:pStyle w:val="ae"/>
        <w:shd w:val="clear" w:color="auto" w:fill="FFFFFF"/>
        <w:ind w:firstLine="0"/>
        <w:outlineLvl w:val="0"/>
        <w:rPr>
          <w:rFonts w:ascii="Times New Roman" w:hAnsi="Times New Roman" w:cs="Times New Roman"/>
          <w:sz w:val="28"/>
          <w:szCs w:val="28"/>
          <w:lang w:val="ru-RU"/>
        </w:rPr>
      </w:pPr>
    </w:p>
    <w:p w:rsidR="000A3839" w:rsidRDefault="000A3839">
      <w:pPr>
        <w:pStyle w:val="ae"/>
        <w:shd w:val="clear" w:color="auto" w:fill="FFFFFF"/>
        <w:ind w:firstLine="0"/>
        <w:outlineLvl w:val="0"/>
        <w:rPr>
          <w:rFonts w:ascii="Times New Roman" w:hAnsi="Times New Roman" w:cs="Times New Roman"/>
          <w:sz w:val="28"/>
          <w:szCs w:val="28"/>
          <w:lang w:val="ru-RU"/>
        </w:rPr>
      </w:pPr>
    </w:p>
    <w:p w:rsidR="000A3839" w:rsidRDefault="000A3839">
      <w:pPr>
        <w:pStyle w:val="ae"/>
        <w:shd w:val="clear" w:color="auto" w:fill="FFFFFF"/>
        <w:ind w:firstLine="0"/>
        <w:outlineLvl w:val="0"/>
        <w:rPr>
          <w:rFonts w:ascii="Times New Roman" w:hAnsi="Times New Roman" w:cs="Times New Roman"/>
          <w:sz w:val="28"/>
          <w:szCs w:val="28"/>
          <w:lang w:val="ru-RU"/>
        </w:rPr>
      </w:pPr>
    </w:p>
    <w:p w:rsidR="000A3839" w:rsidRDefault="000A3839">
      <w:pPr>
        <w:pStyle w:val="ae"/>
        <w:shd w:val="clear" w:color="auto" w:fill="FFFFFF"/>
        <w:ind w:firstLine="0"/>
        <w:outlineLvl w:val="0"/>
        <w:rPr>
          <w:rFonts w:ascii="Times New Roman" w:hAnsi="Times New Roman" w:cs="Times New Roman"/>
          <w:sz w:val="28"/>
          <w:szCs w:val="28"/>
          <w:lang w:val="ru-RU"/>
        </w:rPr>
      </w:pPr>
    </w:p>
    <w:p w:rsidR="000A3839" w:rsidRDefault="000A3839">
      <w:pPr>
        <w:pStyle w:val="ae"/>
        <w:shd w:val="clear" w:color="auto" w:fill="FFFFFF"/>
        <w:ind w:firstLine="0"/>
        <w:outlineLvl w:val="0"/>
        <w:rPr>
          <w:rFonts w:ascii="Times New Roman" w:hAnsi="Times New Roman" w:cs="Times New Roman"/>
          <w:sz w:val="28"/>
          <w:szCs w:val="28"/>
          <w:lang w:val="ru-RU"/>
        </w:rPr>
      </w:pPr>
    </w:p>
    <w:p w:rsidR="000A3839" w:rsidRDefault="000A3839">
      <w:pPr>
        <w:pStyle w:val="ae"/>
        <w:shd w:val="clear" w:color="auto" w:fill="FFFFFF"/>
        <w:ind w:firstLine="0"/>
        <w:outlineLvl w:val="0"/>
        <w:rPr>
          <w:rFonts w:ascii="Times New Roman" w:hAnsi="Times New Roman" w:cs="Times New Roman"/>
          <w:sz w:val="28"/>
          <w:szCs w:val="28"/>
          <w:lang w:val="ru-RU"/>
        </w:rPr>
      </w:pPr>
    </w:p>
    <w:p w:rsidR="000A3839" w:rsidRDefault="000A3839">
      <w:pPr>
        <w:pStyle w:val="ae"/>
        <w:shd w:val="clear" w:color="auto" w:fill="FFFFFF"/>
        <w:ind w:firstLine="0"/>
        <w:outlineLvl w:val="0"/>
        <w:rPr>
          <w:rFonts w:ascii="Times New Roman" w:hAnsi="Times New Roman" w:cs="Times New Roman"/>
          <w:sz w:val="28"/>
          <w:szCs w:val="28"/>
          <w:lang w:val="ru-RU"/>
        </w:rPr>
      </w:pPr>
    </w:p>
    <w:p w:rsidR="000A3839" w:rsidRDefault="000A3839">
      <w:pPr>
        <w:pStyle w:val="ae"/>
        <w:shd w:val="clear" w:color="auto" w:fill="FFFFFF"/>
        <w:ind w:firstLine="0"/>
        <w:outlineLvl w:val="0"/>
        <w:rPr>
          <w:rFonts w:ascii="Times New Roman" w:hAnsi="Times New Roman" w:cs="Times New Roman"/>
          <w:sz w:val="28"/>
          <w:szCs w:val="28"/>
          <w:lang w:val="ru-RU"/>
        </w:rPr>
      </w:pPr>
    </w:p>
    <w:p w:rsidR="000A3839" w:rsidRDefault="000A3839"/>
    <w:p w:rsidR="000A3839" w:rsidRDefault="000A3839"/>
    <w:tbl>
      <w:tblPr>
        <w:tblW w:w="9356" w:type="dxa"/>
        <w:tblInd w:w="-108" w:type="dxa"/>
        <w:tblLook w:val="04A0"/>
      </w:tblPr>
      <w:tblGrid>
        <w:gridCol w:w="5778"/>
        <w:gridCol w:w="3578"/>
      </w:tblGrid>
      <w:tr w:rsidR="000A3839">
        <w:tc>
          <w:tcPr>
            <w:tcW w:w="5778" w:type="dxa"/>
            <w:shd w:val="clear" w:color="auto" w:fill="auto"/>
          </w:tcPr>
          <w:p w:rsidR="000A3839" w:rsidRDefault="00D600F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Заказчик: Администрация </w:t>
            </w:r>
            <w:proofErr w:type="spellStart"/>
            <w:r>
              <w:rPr>
                <w:rFonts w:ascii="Times New Roman" w:hAnsi="Times New Roman" w:cs="Times New Roman"/>
                <w:sz w:val="20"/>
                <w:szCs w:val="20"/>
              </w:rPr>
              <w:t>Киквидзенского</w:t>
            </w:r>
            <w:proofErr w:type="spellEnd"/>
            <w:r>
              <w:rPr>
                <w:rFonts w:ascii="Times New Roman" w:hAnsi="Times New Roman" w:cs="Times New Roman"/>
                <w:sz w:val="20"/>
                <w:szCs w:val="20"/>
              </w:rPr>
              <w:t xml:space="preserve"> муниципального района Волгоградской области</w:t>
            </w:r>
          </w:p>
        </w:tc>
        <w:tc>
          <w:tcPr>
            <w:tcW w:w="3578" w:type="dxa"/>
            <w:shd w:val="clear" w:color="auto" w:fill="auto"/>
          </w:tcPr>
          <w:p w:rsidR="000A3839" w:rsidRDefault="00D600F8">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Муниципальный контракт: </w:t>
            </w:r>
          </w:p>
          <w:p w:rsidR="000A3839" w:rsidRDefault="00D600F8">
            <w:pPr>
              <w:spacing w:line="240" w:lineRule="auto"/>
              <w:jc w:val="right"/>
            </w:pPr>
            <w:r>
              <w:rPr>
                <w:rFonts w:ascii="Times New Roman" w:hAnsi="Times New Roman" w:cs="Times New Roman"/>
                <w:sz w:val="20"/>
                <w:szCs w:val="20"/>
              </w:rPr>
              <w:t>№</w:t>
            </w:r>
            <w:r>
              <w:rPr>
                <w:rFonts w:ascii="Times New Roman" w:hAnsi="Times New Roman" w:cs="Times New Roman"/>
                <w:bCs/>
                <w:sz w:val="20"/>
                <w:szCs w:val="20"/>
              </w:rPr>
              <w:t>0129300031920000006-1</w:t>
            </w:r>
          </w:p>
          <w:p w:rsidR="000A3839" w:rsidRDefault="00D600F8">
            <w:pPr>
              <w:spacing w:line="240" w:lineRule="auto"/>
              <w:jc w:val="right"/>
              <w:rPr>
                <w:rFonts w:ascii="Times New Roman" w:hAnsi="Times New Roman" w:cs="Times New Roman"/>
                <w:sz w:val="20"/>
                <w:szCs w:val="20"/>
              </w:rPr>
            </w:pPr>
            <w:r>
              <w:rPr>
                <w:rFonts w:ascii="Times New Roman" w:hAnsi="Times New Roman" w:cs="Times New Roman"/>
                <w:sz w:val="20"/>
                <w:szCs w:val="20"/>
              </w:rPr>
              <w:t>от 3 августа 2020 года.</w:t>
            </w:r>
          </w:p>
        </w:tc>
      </w:tr>
    </w:tbl>
    <w:p w:rsidR="000A3839" w:rsidRDefault="000A3839"/>
    <w:p w:rsidR="000A3839" w:rsidRDefault="000A3839">
      <w:pPr>
        <w:rPr>
          <w:rFonts w:ascii="Times New Roman" w:hAnsi="Times New Roman" w:cs="Times New Roman"/>
          <w:b/>
          <w:sz w:val="32"/>
          <w:szCs w:val="36"/>
        </w:rPr>
      </w:pPr>
    </w:p>
    <w:p w:rsidR="000A3839" w:rsidRDefault="00D600F8">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 xml:space="preserve">ПРАВИЛА ЗЕМЛЕПОЛЬЗОВАНИЯ И ЗАСТРОЙКИ </w:t>
      </w:r>
    </w:p>
    <w:p w:rsidR="000A3839" w:rsidRDefault="00D600F8">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ЕЖОВСКОГО СЕЛЬСКОГО ПОСЕЛЕНИЯ</w:t>
      </w:r>
    </w:p>
    <w:p w:rsidR="000A3839" w:rsidRDefault="00D600F8">
      <w:pPr>
        <w:spacing w:after="0" w:line="240" w:lineRule="auto"/>
        <w:jc w:val="center"/>
      </w:pPr>
      <w:r>
        <w:rPr>
          <w:rFonts w:ascii="Times New Roman" w:hAnsi="Times New Roman" w:cs="Times New Roman"/>
          <w:b/>
          <w:sz w:val="32"/>
          <w:szCs w:val="36"/>
        </w:rPr>
        <w:t>КИКВИДЗЕНСКОГО МУНИЦИПАЛЬНОГО РАЙОНА</w:t>
      </w:r>
    </w:p>
    <w:p w:rsidR="000A3839" w:rsidRDefault="00D600F8">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ВОЛГОГРАДСКОЙ ОБЛАСТИ</w:t>
      </w:r>
    </w:p>
    <w:p w:rsidR="000A3839" w:rsidRDefault="000A3839">
      <w:pPr>
        <w:spacing w:line="240" w:lineRule="auto"/>
        <w:rPr>
          <w:rFonts w:ascii="Times New Roman" w:eastAsia="Times New Roman" w:hAnsi="Times New Roman" w:cs="Times New Roman"/>
          <w:b/>
          <w:sz w:val="28"/>
          <w:szCs w:val="28"/>
        </w:rPr>
      </w:pPr>
    </w:p>
    <w:p w:rsidR="000A3839" w:rsidRDefault="000A3839">
      <w:pPr>
        <w:spacing w:line="240" w:lineRule="auto"/>
        <w:rPr>
          <w:rFonts w:ascii="Times New Roman" w:hAnsi="Times New Roman" w:cs="Times New Roman"/>
          <w:b/>
          <w:sz w:val="28"/>
          <w:szCs w:val="28"/>
        </w:rPr>
      </w:pPr>
    </w:p>
    <w:p w:rsidR="000A3839" w:rsidRDefault="00D600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ГРАДОСТРОИТЕЛЬНЫЕ РЕГЛАМЕНТЫ</w:t>
      </w:r>
    </w:p>
    <w:p w:rsidR="000A3839" w:rsidRDefault="000A3839">
      <w:pPr>
        <w:spacing w:line="240" w:lineRule="auto"/>
        <w:jc w:val="center"/>
        <w:rPr>
          <w:rFonts w:ascii="Times New Roman" w:hAnsi="Times New Roman" w:cs="Times New Roman"/>
          <w:b/>
          <w:sz w:val="28"/>
          <w:szCs w:val="28"/>
        </w:rPr>
      </w:pPr>
    </w:p>
    <w:p w:rsidR="000A3839" w:rsidRDefault="000A3839">
      <w:pPr>
        <w:spacing w:line="240" w:lineRule="auto"/>
        <w:jc w:val="center"/>
        <w:rPr>
          <w:rFonts w:ascii="Times New Roman" w:hAnsi="Times New Roman" w:cs="Times New Roman"/>
          <w:sz w:val="28"/>
          <w:szCs w:val="28"/>
        </w:rPr>
      </w:pPr>
    </w:p>
    <w:p w:rsidR="000A3839" w:rsidRDefault="000A3839">
      <w:pPr>
        <w:spacing w:line="240" w:lineRule="auto"/>
        <w:jc w:val="center"/>
        <w:rPr>
          <w:rFonts w:ascii="Times New Roman" w:hAnsi="Times New Roman" w:cs="Times New Roman"/>
          <w:sz w:val="28"/>
          <w:szCs w:val="28"/>
        </w:rPr>
      </w:pPr>
    </w:p>
    <w:p w:rsidR="000A3839" w:rsidRDefault="000A3839">
      <w:pPr>
        <w:spacing w:line="240" w:lineRule="auto"/>
        <w:jc w:val="center"/>
        <w:rPr>
          <w:rFonts w:ascii="Times New Roman" w:hAnsi="Times New Roman" w:cs="Times New Roman"/>
          <w:sz w:val="28"/>
          <w:szCs w:val="28"/>
        </w:rPr>
      </w:pPr>
    </w:p>
    <w:p w:rsidR="000A3839" w:rsidRDefault="000A3839">
      <w:pPr>
        <w:spacing w:line="240" w:lineRule="auto"/>
        <w:jc w:val="center"/>
        <w:rPr>
          <w:rFonts w:ascii="Times New Roman" w:hAnsi="Times New Roman" w:cs="Times New Roman"/>
          <w:sz w:val="28"/>
          <w:szCs w:val="28"/>
        </w:rPr>
      </w:pPr>
    </w:p>
    <w:p w:rsidR="000A3839" w:rsidRDefault="000A3839">
      <w:pPr>
        <w:spacing w:line="240" w:lineRule="auto"/>
        <w:jc w:val="center"/>
        <w:rPr>
          <w:rFonts w:ascii="Times New Roman" w:hAnsi="Times New Roman" w:cs="Times New Roman"/>
          <w:sz w:val="28"/>
          <w:szCs w:val="28"/>
        </w:rPr>
      </w:pPr>
    </w:p>
    <w:p w:rsidR="000A3839" w:rsidRDefault="000A3839">
      <w:pPr>
        <w:spacing w:line="240" w:lineRule="auto"/>
        <w:jc w:val="center"/>
        <w:rPr>
          <w:rFonts w:ascii="Times New Roman" w:hAnsi="Times New Roman" w:cs="Times New Roman"/>
          <w:sz w:val="28"/>
          <w:szCs w:val="28"/>
        </w:rPr>
      </w:pPr>
    </w:p>
    <w:p w:rsidR="000A3839" w:rsidRDefault="000A3839">
      <w:pPr>
        <w:spacing w:line="240" w:lineRule="auto"/>
        <w:jc w:val="center"/>
        <w:rPr>
          <w:rFonts w:ascii="Times New Roman" w:hAnsi="Times New Roman" w:cs="Times New Roman"/>
          <w:sz w:val="28"/>
          <w:szCs w:val="28"/>
        </w:rPr>
      </w:pPr>
    </w:p>
    <w:p w:rsidR="000A3839" w:rsidRDefault="000A3839">
      <w:pPr>
        <w:spacing w:line="240" w:lineRule="auto"/>
        <w:jc w:val="center"/>
        <w:rPr>
          <w:rFonts w:ascii="Times New Roman" w:hAnsi="Times New Roman" w:cs="Times New Roman"/>
          <w:sz w:val="28"/>
          <w:szCs w:val="28"/>
        </w:rPr>
      </w:pPr>
    </w:p>
    <w:p w:rsidR="000A3839" w:rsidRDefault="000A3839">
      <w:pPr>
        <w:spacing w:line="240" w:lineRule="auto"/>
        <w:jc w:val="center"/>
        <w:rPr>
          <w:rFonts w:ascii="Times New Roman" w:hAnsi="Times New Roman" w:cs="Times New Roman"/>
          <w:sz w:val="28"/>
          <w:szCs w:val="28"/>
        </w:rPr>
      </w:pPr>
    </w:p>
    <w:p w:rsidR="000A3839" w:rsidRDefault="000A3839">
      <w:pPr>
        <w:spacing w:line="240" w:lineRule="auto"/>
        <w:jc w:val="center"/>
        <w:rPr>
          <w:rFonts w:ascii="Times New Roman" w:hAnsi="Times New Roman" w:cs="Times New Roman"/>
          <w:sz w:val="28"/>
          <w:szCs w:val="28"/>
        </w:rPr>
      </w:pPr>
    </w:p>
    <w:p w:rsidR="000A3839" w:rsidRDefault="000A3839">
      <w:pPr>
        <w:spacing w:line="240" w:lineRule="auto"/>
        <w:jc w:val="center"/>
        <w:rPr>
          <w:rFonts w:ascii="Times New Roman" w:hAnsi="Times New Roman" w:cs="Times New Roman"/>
          <w:sz w:val="28"/>
          <w:szCs w:val="28"/>
        </w:rPr>
      </w:pPr>
    </w:p>
    <w:p w:rsidR="000A3839" w:rsidRDefault="00D600F8">
      <w:pPr>
        <w:spacing w:line="240" w:lineRule="auto"/>
        <w:jc w:val="center"/>
        <w:sectPr w:rsidR="000A3839">
          <w:pgSz w:w="11906" w:h="16838"/>
          <w:pgMar w:top="993" w:right="1134" w:bottom="1134" w:left="1134" w:header="0" w:footer="0" w:gutter="0"/>
          <w:cols w:space="720"/>
          <w:formProt w:val="0"/>
          <w:docGrid w:linePitch="360" w:charSpace="4096"/>
        </w:sectPr>
      </w:pPr>
      <w:r>
        <w:rPr>
          <w:rFonts w:ascii="Times New Roman" w:hAnsi="Times New Roman" w:cs="Times New Roman"/>
          <w:b/>
          <w:sz w:val="28"/>
          <w:szCs w:val="28"/>
        </w:rPr>
        <w:t>Саратов 2020 г.</w:t>
      </w:r>
    </w:p>
    <w:p w:rsidR="000A3839" w:rsidRDefault="000A3839">
      <w:pPr>
        <w:rPr>
          <w:rFonts w:ascii="Times New Roman" w:hAnsi="Times New Roman" w:cs="Times New Roman"/>
          <w:b/>
          <w:sz w:val="28"/>
          <w:szCs w:val="28"/>
        </w:rPr>
      </w:pPr>
    </w:p>
    <w:p w:rsidR="000A3839" w:rsidRDefault="000A3839"/>
    <w:tbl>
      <w:tblPr>
        <w:tblW w:w="9356" w:type="dxa"/>
        <w:tblInd w:w="-108" w:type="dxa"/>
        <w:tblLook w:val="04A0"/>
      </w:tblPr>
      <w:tblGrid>
        <w:gridCol w:w="5778"/>
        <w:gridCol w:w="3578"/>
      </w:tblGrid>
      <w:tr w:rsidR="000A3839">
        <w:tc>
          <w:tcPr>
            <w:tcW w:w="5778" w:type="dxa"/>
            <w:shd w:val="clear" w:color="auto" w:fill="auto"/>
          </w:tcPr>
          <w:p w:rsidR="000A3839" w:rsidRDefault="00D600F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Заказчик: Администрация </w:t>
            </w:r>
            <w:proofErr w:type="spellStart"/>
            <w:r>
              <w:rPr>
                <w:rFonts w:ascii="Times New Roman" w:hAnsi="Times New Roman" w:cs="Times New Roman"/>
                <w:sz w:val="20"/>
                <w:szCs w:val="20"/>
              </w:rPr>
              <w:t>Киквидзенского</w:t>
            </w:r>
            <w:proofErr w:type="spellEnd"/>
            <w:r>
              <w:rPr>
                <w:rFonts w:ascii="Times New Roman" w:hAnsi="Times New Roman" w:cs="Times New Roman"/>
                <w:sz w:val="20"/>
                <w:szCs w:val="20"/>
              </w:rPr>
              <w:t xml:space="preserve"> муниципального района Волгоградской области</w:t>
            </w:r>
          </w:p>
        </w:tc>
        <w:tc>
          <w:tcPr>
            <w:tcW w:w="3578" w:type="dxa"/>
            <w:shd w:val="clear" w:color="auto" w:fill="auto"/>
          </w:tcPr>
          <w:p w:rsidR="000A3839" w:rsidRDefault="00D600F8">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Муниципальный контракт: </w:t>
            </w:r>
          </w:p>
          <w:p w:rsidR="000A3839" w:rsidRDefault="00D600F8">
            <w:pPr>
              <w:spacing w:line="240" w:lineRule="auto"/>
              <w:jc w:val="right"/>
            </w:pPr>
            <w:r>
              <w:rPr>
                <w:rFonts w:ascii="Times New Roman" w:hAnsi="Times New Roman" w:cs="Times New Roman"/>
                <w:sz w:val="20"/>
                <w:szCs w:val="20"/>
              </w:rPr>
              <w:t>№</w:t>
            </w:r>
            <w:r>
              <w:rPr>
                <w:rFonts w:ascii="Times New Roman" w:hAnsi="Times New Roman" w:cs="Times New Roman"/>
                <w:bCs/>
                <w:sz w:val="20"/>
                <w:szCs w:val="20"/>
              </w:rPr>
              <w:t>0129300031920000006-1</w:t>
            </w:r>
          </w:p>
          <w:p w:rsidR="000A3839" w:rsidRDefault="00D600F8">
            <w:pPr>
              <w:spacing w:line="240" w:lineRule="auto"/>
              <w:jc w:val="right"/>
            </w:pPr>
            <w:r>
              <w:rPr>
                <w:rFonts w:ascii="Times New Roman" w:hAnsi="Times New Roman" w:cs="Times New Roman"/>
                <w:sz w:val="20"/>
                <w:szCs w:val="20"/>
              </w:rPr>
              <w:t>от 3 августа 2020 года.</w:t>
            </w:r>
          </w:p>
        </w:tc>
      </w:tr>
    </w:tbl>
    <w:p w:rsidR="000A3839" w:rsidRDefault="000A3839"/>
    <w:p w:rsidR="000A3839" w:rsidRDefault="000A3839"/>
    <w:p w:rsidR="000A3839" w:rsidRDefault="000A3839">
      <w:pPr>
        <w:spacing w:after="0"/>
        <w:jc w:val="center"/>
        <w:rPr>
          <w:b/>
          <w:sz w:val="36"/>
          <w:szCs w:val="36"/>
        </w:rPr>
      </w:pPr>
    </w:p>
    <w:p w:rsidR="000A3839" w:rsidRDefault="000A3839">
      <w:pPr>
        <w:spacing w:after="0" w:line="240" w:lineRule="auto"/>
        <w:jc w:val="center"/>
        <w:rPr>
          <w:rFonts w:ascii="Times New Roman" w:hAnsi="Times New Roman" w:cs="Times New Roman"/>
          <w:b/>
          <w:sz w:val="32"/>
          <w:szCs w:val="36"/>
        </w:rPr>
      </w:pPr>
    </w:p>
    <w:p w:rsidR="000A3839" w:rsidRDefault="00D600F8">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 xml:space="preserve">ПРАВИЛА ЗЕМЛЕПОЛЬЗОВАНИЯ И ЗАСТРОЙКИ </w:t>
      </w:r>
    </w:p>
    <w:p w:rsidR="000A3839" w:rsidRDefault="00D600F8">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ЕЖОВСКОГО СЕЛЬСКОГО ПОСЕЛЕНИЯ</w:t>
      </w:r>
    </w:p>
    <w:p w:rsidR="000A3839" w:rsidRDefault="00D600F8">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КИКВИДЗЕНСКОГО МУНИЦИПАЛЬНОГО РАЙОНА</w:t>
      </w:r>
    </w:p>
    <w:p w:rsidR="000A3839" w:rsidRDefault="00D600F8">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ВОЛГОГРАДСКОЙ ОБЛАСТИ</w:t>
      </w:r>
    </w:p>
    <w:p w:rsidR="000A3839" w:rsidRDefault="000A3839">
      <w:pPr>
        <w:spacing w:after="0" w:line="240" w:lineRule="auto"/>
        <w:jc w:val="center"/>
        <w:rPr>
          <w:rFonts w:ascii="Times New Roman" w:eastAsia="Times New Roman" w:hAnsi="Times New Roman" w:cs="Times New Roman"/>
          <w:b/>
          <w:sz w:val="28"/>
          <w:szCs w:val="28"/>
        </w:rPr>
      </w:pPr>
    </w:p>
    <w:p w:rsidR="000A3839" w:rsidRDefault="000A3839">
      <w:pPr>
        <w:spacing w:line="240" w:lineRule="auto"/>
        <w:rPr>
          <w:rFonts w:ascii="Times New Roman" w:hAnsi="Times New Roman" w:cs="Times New Roman"/>
          <w:b/>
          <w:sz w:val="28"/>
          <w:szCs w:val="28"/>
        </w:rPr>
      </w:pPr>
    </w:p>
    <w:p w:rsidR="000A3839" w:rsidRDefault="000A3839">
      <w:pPr>
        <w:spacing w:line="240" w:lineRule="auto"/>
        <w:rPr>
          <w:rFonts w:ascii="Times New Roman" w:hAnsi="Times New Roman" w:cs="Times New Roman"/>
          <w:b/>
          <w:sz w:val="28"/>
          <w:szCs w:val="28"/>
        </w:rPr>
      </w:pPr>
    </w:p>
    <w:p w:rsidR="000A3839" w:rsidRDefault="000A3839">
      <w:pPr>
        <w:spacing w:line="240" w:lineRule="auto"/>
        <w:rPr>
          <w:rFonts w:ascii="Times New Roman" w:hAnsi="Times New Roman" w:cs="Times New Roman"/>
          <w:b/>
          <w:sz w:val="28"/>
          <w:szCs w:val="28"/>
        </w:rPr>
      </w:pPr>
    </w:p>
    <w:p w:rsidR="000A3839" w:rsidRDefault="00D600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ГРАДОСТРОИТЕЛЬНЫЕ РЕГЛАМЕНТЫ</w:t>
      </w:r>
    </w:p>
    <w:p w:rsidR="000A3839" w:rsidRDefault="000A3839">
      <w:pPr>
        <w:spacing w:after="0" w:line="240" w:lineRule="auto"/>
        <w:jc w:val="center"/>
        <w:rPr>
          <w:rFonts w:ascii="Times New Roman" w:hAnsi="Times New Roman" w:cs="Times New Roman"/>
          <w:b/>
          <w:sz w:val="28"/>
          <w:szCs w:val="28"/>
        </w:rPr>
      </w:pPr>
    </w:p>
    <w:p w:rsidR="000A3839" w:rsidRDefault="000A3839">
      <w:pPr>
        <w:spacing w:after="0" w:line="240" w:lineRule="auto"/>
        <w:jc w:val="center"/>
        <w:rPr>
          <w:rFonts w:ascii="Times New Roman" w:hAnsi="Times New Roman" w:cs="Times New Roman"/>
          <w:sz w:val="28"/>
          <w:szCs w:val="28"/>
        </w:rPr>
      </w:pPr>
    </w:p>
    <w:p w:rsidR="000A3839" w:rsidRDefault="000A3839">
      <w:pPr>
        <w:spacing w:line="240" w:lineRule="auto"/>
        <w:rPr>
          <w:rFonts w:ascii="Times New Roman" w:hAnsi="Times New Roman" w:cs="Times New Roman"/>
          <w:sz w:val="28"/>
          <w:szCs w:val="28"/>
        </w:rPr>
      </w:pPr>
    </w:p>
    <w:p w:rsidR="000A3839" w:rsidRDefault="000A3839">
      <w:pPr>
        <w:spacing w:line="240" w:lineRule="auto"/>
        <w:rPr>
          <w:rFonts w:ascii="Times New Roman" w:hAnsi="Times New Roman" w:cs="Times New Roman"/>
          <w:sz w:val="28"/>
          <w:szCs w:val="28"/>
        </w:rPr>
      </w:pPr>
    </w:p>
    <w:tbl>
      <w:tblPr>
        <w:tblW w:w="9923" w:type="dxa"/>
        <w:tblInd w:w="-154" w:type="dxa"/>
        <w:tblLook w:val="04A0"/>
      </w:tblPr>
      <w:tblGrid>
        <w:gridCol w:w="4536"/>
        <w:gridCol w:w="2552"/>
        <w:gridCol w:w="2835"/>
      </w:tblGrid>
      <w:tr w:rsidR="000A3839">
        <w:trPr>
          <w:trHeight w:val="442"/>
        </w:trPr>
        <w:tc>
          <w:tcPr>
            <w:tcW w:w="4536" w:type="dxa"/>
            <w:shd w:val="clear" w:color="auto" w:fill="auto"/>
          </w:tcPr>
          <w:p w:rsidR="000A3839" w:rsidRDefault="00D600F8">
            <w:pPr>
              <w:widowControl w:val="0"/>
              <w:autoSpaceDE w:val="0"/>
              <w:spacing w:line="240" w:lineRule="auto"/>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Генеральный директор</w:t>
            </w:r>
          </w:p>
          <w:p w:rsidR="000A3839" w:rsidRDefault="00D600F8">
            <w:pPr>
              <w:widowControl w:val="0"/>
              <w:autoSpaceDE w:val="0"/>
              <w:spacing w:line="240" w:lineRule="auto"/>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ООО «НИПИ ГЕОМИР»</w:t>
            </w:r>
          </w:p>
        </w:tc>
        <w:tc>
          <w:tcPr>
            <w:tcW w:w="2552" w:type="dxa"/>
            <w:tcBorders>
              <w:bottom w:val="single" w:sz="4" w:space="0" w:color="000000"/>
            </w:tcBorders>
            <w:shd w:val="clear" w:color="auto" w:fill="auto"/>
          </w:tcPr>
          <w:p w:rsidR="000A3839" w:rsidRDefault="000A3839">
            <w:pPr>
              <w:widowControl w:val="0"/>
              <w:autoSpaceDE w:val="0"/>
              <w:snapToGrid w:val="0"/>
              <w:rPr>
                <w:rFonts w:ascii="Times New Roman" w:eastAsia="Times New Roman" w:hAnsi="Times New Roman" w:cs="Times New Roman"/>
                <w:sz w:val="28"/>
                <w:szCs w:val="28"/>
                <w:u w:val="single"/>
                <w:lang w:bidi="en-US"/>
              </w:rPr>
            </w:pPr>
          </w:p>
        </w:tc>
        <w:tc>
          <w:tcPr>
            <w:tcW w:w="2835" w:type="dxa"/>
            <w:shd w:val="clear" w:color="auto" w:fill="auto"/>
          </w:tcPr>
          <w:p w:rsidR="000A3839" w:rsidRDefault="000A3839">
            <w:pPr>
              <w:widowControl w:val="0"/>
              <w:autoSpaceDE w:val="0"/>
              <w:snapToGrid w:val="0"/>
              <w:rPr>
                <w:rFonts w:ascii="Times New Roman" w:eastAsia="Times New Roman" w:hAnsi="Times New Roman" w:cs="Times New Roman"/>
                <w:sz w:val="28"/>
                <w:szCs w:val="28"/>
                <w:u w:val="single"/>
                <w:lang w:bidi="ru-RU"/>
              </w:rPr>
            </w:pPr>
          </w:p>
          <w:p w:rsidR="000A3839" w:rsidRDefault="00D600F8">
            <w:pPr>
              <w:widowControl w:val="0"/>
              <w:autoSpaceDE w:val="0"/>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М.А. Колодезная</w:t>
            </w:r>
          </w:p>
        </w:tc>
      </w:tr>
    </w:tbl>
    <w:p w:rsidR="000A3839" w:rsidRDefault="000A3839">
      <w:pPr>
        <w:spacing w:line="240" w:lineRule="auto"/>
        <w:rPr>
          <w:rFonts w:ascii="Times New Roman" w:hAnsi="Times New Roman" w:cs="Times New Roman"/>
          <w:sz w:val="28"/>
          <w:szCs w:val="28"/>
        </w:rPr>
      </w:pPr>
    </w:p>
    <w:p w:rsidR="000A3839" w:rsidRDefault="000A3839">
      <w:pPr>
        <w:spacing w:line="240" w:lineRule="auto"/>
        <w:rPr>
          <w:rFonts w:ascii="Times New Roman" w:hAnsi="Times New Roman" w:cs="Times New Roman"/>
          <w:sz w:val="28"/>
          <w:szCs w:val="28"/>
        </w:rPr>
      </w:pPr>
    </w:p>
    <w:p w:rsidR="000A3839" w:rsidRDefault="000A3839">
      <w:pPr>
        <w:spacing w:line="240" w:lineRule="auto"/>
        <w:rPr>
          <w:rFonts w:ascii="Times New Roman" w:hAnsi="Times New Roman" w:cs="Times New Roman"/>
          <w:sz w:val="28"/>
          <w:szCs w:val="28"/>
        </w:rPr>
      </w:pPr>
    </w:p>
    <w:p w:rsidR="000A3839" w:rsidRDefault="000A3839">
      <w:pPr>
        <w:spacing w:line="240" w:lineRule="auto"/>
        <w:rPr>
          <w:rFonts w:ascii="Times New Roman" w:hAnsi="Times New Roman" w:cs="Times New Roman"/>
          <w:sz w:val="28"/>
          <w:szCs w:val="28"/>
        </w:rPr>
      </w:pPr>
    </w:p>
    <w:p w:rsidR="000A3839" w:rsidRDefault="000A3839">
      <w:pPr>
        <w:spacing w:line="240" w:lineRule="auto"/>
        <w:jc w:val="both"/>
        <w:rPr>
          <w:rFonts w:ascii="Times New Roman" w:hAnsi="Times New Roman" w:cs="Times New Roman"/>
          <w:sz w:val="28"/>
          <w:szCs w:val="28"/>
        </w:rPr>
      </w:pPr>
    </w:p>
    <w:p w:rsidR="000A3839" w:rsidRDefault="00D600F8">
      <w:pPr>
        <w:spacing w:line="240" w:lineRule="auto"/>
        <w:jc w:val="center"/>
      </w:pPr>
      <w:r>
        <w:rPr>
          <w:rFonts w:ascii="Times New Roman" w:hAnsi="Times New Roman" w:cs="Times New Roman"/>
          <w:b/>
          <w:sz w:val="28"/>
          <w:szCs w:val="28"/>
        </w:rPr>
        <w:t>Саратов 2020 г.</w:t>
      </w:r>
      <w:r>
        <w:br w:type="page"/>
      </w:r>
    </w:p>
    <w:p w:rsidR="000A3839" w:rsidRDefault="00D600F8">
      <w:pPr>
        <w:pStyle w:val="Heading1"/>
        <w:suppressAutoHyphens/>
        <w:spacing w:before="0" w:after="240" w:line="240" w:lineRule="auto"/>
      </w:pPr>
      <w:bookmarkStart w:id="22" w:name="__RefHeading___Toc63175611"/>
      <w:bookmarkEnd w:id="22"/>
      <w:r>
        <w:lastRenderedPageBreak/>
        <w:t>СОДЕРЖАНИЕ</w:t>
      </w:r>
    </w:p>
    <w:sdt>
      <w:sdtPr>
        <w:id w:val="4789950"/>
        <w:docPartObj>
          <w:docPartGallery w:val="Table of Contents"/>
          <w:docPartUnique/>
        </w:docPartObj>
      </w:sdtPr>
      <w:sdtContent>
        <w:p w:rsidR="000A3839" w:rsidRDefault="00FE7DC8">
          <w:pPr>
            <w:pStyle w:val="TOC1"/>
          </w:pPr>
          <w:r w:rsidRPr="00FE7DC8">
            <w:fldChar w:fldCharType="begin"/>
          </w:r>
          <w:r w:rsidR="00D600F8">
            <w:rPr>
              <w:caps/>
              <w:kern w:val="2"/>
            </w:rPr>
            <w:instrText>TOC \o "1-3" \h \z \u</w:instrText>
          </w:r>
          <w:r w:rsidRPr="00FE7DC8">
            <w:rPr>
              <w:caps/>
              <w:kern w:val="2"/>
            </w:rPr>
            <w:fldChar w:fldCharType="separate"/>
          </w:r>
          <w:hyperlink w:anchor="__RefHeading___Toc63175611">
            <w:r w:rsidR="00D600F8">
              <w:rPr>
                <w:caps/>
                <w:kern w:val="2"/>
              </w:rPr>
              <w:t>СОДЕРЖАНИЕ</w:t>
            </w:r>
            <w:r w:rsidR="00D600F8">
              <w:tab/>
              <w:t>3</w:t>
            </w:r>
          </w:hyperlink>
        </w:p>
        <w:p w:rsidR="000A3839" w:rsidRDefault="00FE7DC8">
          <w:pPr>
            <w:pStyle w:val="TOC1"/>
          </w:pPr>
          <w:hyperlink w:anchor="__RefHeading___Toc63175612">
            <w:r w:rsidR="00D600F8">
              <w:rPr>
                <w:caps/>
                <w:kern w:val="2"/>
              </w:rPr>
              <w:t>Раздел II. КАРТЫ ГРАДОСТРОИТЕЛЬНОГО ЗОНИРОВАНИЯ</w:t>
            </w:r>
            <w:r w:rsidR="00D600F8">
              <w:tab/>
              <w:t>4</w:t>
            </w:r>
          </w:hyperlink>
        </w:p>
        <w:p w:rsidR="000A3839" w:rsidRDefault="00FE7DC8">
          <w:pPr>
            <w:pStyle w:val="TOC1"/>
          </w:pPr>
          <w:hyperlink w:anchor="__RefHeading___Toc63175613">
            <w:r w:rsidR="00D600F8">
              <w:t>РАЗДЕЛ III. ГРАДОСТРОИТЕЛЬНЫЕ РЕГЛАМЕНТЫ</w:t>
            </w:r>
            <w:r w:rsidR="00D600F8">
              <w:tab/>
              <w:t>5</w:t>
            </w:r>
          </w:hyperlink>
        </w:p>
        <w:p w:rsidR="000A3839" w:rsidRDefault="00FE7DC8">
          <w:pPr>
            <w:pStyle w:val="TOC2"/>
          </w:pPr>
          <w:hyperlink w:anchor="__RefHeading___Toc63175614">
            <w:r w:rsidR="00D600F8">
              <w:rPr>
                <w:bCs/>
                <w:iCs/>
                <w:sz w:val="22"/>
                <w:szCs w:val="22"/>
              </w:rPr>
              <w:t>ГЛАВА 4.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D600F8">
              <w:rPr>
                <w:sz w:val="22"/>
                <w:szCs w:val="22"/>
              </w:rPr>
              <w:tab/>
              <w:t>5</w:t>
            </w:r>
          </w:hyperlink>
        </w:p>
        <w:p w:rsidR="000A3839" w:rsidRDefault="00FE7DC8">
          <w:pPr>
            <w:pStyle w:val="TOC3"/>
          </w:pPr>
          <w:hyperlink w:anchor="__RefHeading___Toc63175615">
            <w:r w:rsidR="00D600F8">
              <w:rPr>
                <w:rFonts w:ascii="Times New Roman" w:hAnsi="Times New Roman" w:cs="Times New Roman"/>
                <w:bCs/>
              </w:rPr>
              <w:t xml:space="preserve">Статья 13. </w:t>
            </w:r>
            <w:r w:rsidR="00D600F8">
              <w:rPr>
                <w:rFonts w:ascii="Times New Roman" w:hAnsi="Times New Roman" w:cs="Times New Roman"/>
              </w:rPr>
              <w:t>Перечень территориальных зон</w:t>
            </w:r>
            <w:r w:rsidR="00D600F8">
              <w:rPr>
                <w:rFonts w:ascii="Times New Roman" w:hAnsi="Times New Roman" w:cs="Times New Roman"/>
              </w:rPr>
              <w:tab/>
              <w:t>5</w:t>
            </w:r>
          </w:hyperlink>
        </w:p>
        <w:p w:rsidR="000A3839" w:rsidRDefault="00FE7DC8">
          <w:pPr>
            <w:pStyle w:val="TOC3"/>
          </w:pPr>
          <w:hyperlink w:anchor="__RefHeading___Toc63175616">
            <w:r w:rsidR="00D600F8">
              <w:rPr>
                <w:rFonts w:ascii="Times New Roman" w:hAnsi="Times New Roman" w:cs="Times New Roman"/>
              </w:rPr>
              <w:t>Статья 14. Градостроительные регламенты для жилых зон</w:t>
            </w:r>
            <w:r w:rsidR="00D600F8">
              <w:rPr>
                <w:rFonts w:ascii="Times New Roman" w:hAnsi="Times New Roman" w:cs="Times New Roman"/>
              </w:rPr>
              <w:tab/>
              <w:t>6</w:t>
            </w:r>
          </w:hyperlink>
        </w:p>
        <w:p w:rsidR="000A3839" w:rsidRDefault="00FE7DC8">
          <w:pPr>
            <w:pStyle w:val="TOC3"/>
          </w:pPr>
          <w:hyperlink w:anchor="__RefHeading___Toc63175617">
            <w:r w:rsidR="00D600F8">
              <w:rPr>
                <w:rFonts w:ascii="Times New Roman" w:hAnsi="Times New Roman" w:cs="Times New Roman"/>
              </w:rPr>
              <w:t>Статья 15. Градостроительные регламенты для общественно-деловых зон</w:t>
            </w:r>
            <w:r w:rsidR="00D600F8">
              <w:rPr>
                <w:rFonts w:ascii="Times New Roman" w:hAnsi="Times New Roman" w:cs="Times New Roman"/>
              </w:rPr>
              <w:tab/>
              <w:t>10</w:t>
            </w:r>
          </w:hyperlink>
        </w:p>
        <w:p w:rsidR="000A3839" w:rsidRDefault="00FE7DC8">
          <w:pPr>
            <w:pStyle w:val="TOC3"/>
          </w:pPr>
          <w:hyperlink w:anchor="__RefHeading___Toc63175618">
            <w:r w:rsidR="00D600F8">
              <w:rPr>
                <w:rFonts w:ascii="Times New Roman" w:hAnsi="Times New Roman" w:cs="Times New Roman"/>
              </w:rPr>
              <w:t>Статья 16. Градостроительные регламенты для коммунально-складских зон</w:t>
            </w:r>
            <w:r w:rsidR="00D600F8">
              <w:rPr>
                <w:rFonts w:ascii="Times New Roman" w:hAnsi="Times New Roman" w:cs="Times New Roman"/>
              </w:rPr>
              <w:tab/>
              <w:t>17</w:t>
            </w:r>
          </w:hyperlink>
        </w:p>
        <w:p w:rsidR="000A3839" w:rsidRDefault="00FE7DC8">
          <w:pPr>
            <w:pStyle w:val="TOC3"/>
          </w:pPr>
          <w:hyperlink w:anchor="__RefHeading___Toc63175619">
            <w:r w:rsidR="00D600F8">
              <w:rPr>
                <w:rFonts w:ascii="Times New Roman" w:hAnsi="Times New Roman" w:cs="Times New Roman"/>
              </w:rPr>
              <w:t>Статья 17. Градостроительные регламенты для зон инженерной инфраструктуры</w:t>
            </w:r>
            <w:r w:rsidR="00D600F8">
              <w:rPr>
                <w:rFonts w:ascii="Times New Roman" w:hAnsi="Times New Roman" w:cs="Times New Roman"/>
              </w:rPr>
              <w:tab/>
              <w:t>19</w:t>
            </w:r>
          </w:hyperlink>
        </w:p>
        <w:p w:rsidR="000A3839" w:rsidRDefault="00FE7DC8">
          <w:pPr>
            <w:pStyle w:val="TOC3"/>
          </w:pPr>
          <w:hyperlink w:anchor="__RefHeading___Toc63175620">
            <w:r w:rsidR="00D600F8">
              <w:rPr>
                <w:rFonts w:ascii="Times New Roman" w:hAnsi="Times New Roman" w:cs="Times New Roman"/>
              </w:rPr>
              <w:t>Статья 18. Градостроительные регламенты для зон транспортной инфраструктуры</w:t>
            </w:r>
            <w:r w:rsidR="00D600F8">
              <w:rPr>
                <w:rFonts w:ascii="Times New Roman" w:hAnsi="Times New Roman" w:cs="Times New Roman"/>
              </w:rPr>
              <w:tab/>
              <w:t>20</w:t>
            </w:r>
          </w:hyperlink>
        </w:p>
        <w:p w:rsidR="000A3839" w:rsidRDefault="00FE7DC8">
          <w:pPr>
            <w:pStyle w:val="TOC3"/>
          </w:pPr>
          <w:hyperlink w:anchor="__RefHeading___Toc63175621">
            <w:r w:rsidR="00D600F8">
              <w:rPr>
                <w:rFonts w:ascii="Times New Roman" w:hAnsi="Times New Roman" w:cs="Times New Roman"/>
              </w:rPr>
              <w:t>Статья 19. Градостроительные регламенты для производственной зоны сельскохозяйственных предприятий</w:t>
            </w:r>
            <w:r w:rsidR="00D600F8">
              <w:rPr>
                <w:rFonts w:ascii="Times New Roman" w:hAnsi="Times New Roman" w:cs="Times New Roman"/>
              </w:rPr>
              <w:tab/>
              <w:t>23</w:t>
            </w:r>
          </w:hyperlink>
        </w:p>
        <w:p w:rsidR="000A3839" w:rsidRDefault="00FE7DC8">
          <w:pPr>
            <w:pStyle w:val="TOC3"/>
          </w:pPr>
          <w:hyperlink w:anchor="__RefHeading___Toc63175622">
            <w:r w:rsidR="00D600F8">
              <w:rPr>
                <w:rFonts w:ascii="Times New Roman" w:hAnsi="Times New Roman" w:cs="Times New Roman"/>
              </w:rPr>
              <w:t>Статья 20. Градостроительные регламенты для зоны рекреационного назначения</w:t>
            </w:r>
            <w:r w:rsidR="00D600F8">
              <w:rPr>
                <w:rFonts w:ascii="Times New Roman" w:hAnsi="Times New Roman" w:cs="Times New Roman"/>
              </w:rPr>
              <w:tab/>
              <w:t>27</w:t>
            </w:r>
          </w:hyperlink>
        </w:p>
        <w:p w:rsidR="000A3839" w:rsidRDefault="00FE7DC8">
          <w:pPr>
            <w:pStyle w:val="TOC3"/>
          </w:pPr>
          <w:hyperlink w:anchor="__RefHeading___Toc63175623">
            <w:r w:rsidR="00D600F8">
              <w:rPr>
                <w:rFonts w:ascii="Times New Roman" w:hAnsi="Times New Roman" w:cs="Times New Roman"/>
              </w:rPr>
              <w:t>Статья 21. Градостроительные регламенты для зон специального назначения</w:t>
            </w:r>
            <w:r w:rsidR="00D600F8">
              <w:rPr>
                <w:rFonts w:ascii="Times New Roman" w:hAnsi="Times New Roman" w:cs="Times New Roman"/>
              </w:rPr>
              <w:tab/>
              <w:t>29</w:t>
            </w:r>
          </w:hyperlink>
        </w:p>
        <w:p w:rsidR="000A3839" w:rsidRDefault="00FE7DC8">
          <w:pPr>
            <w:pStyle w:val="TOC2"/>
          </w:pPr>
          <w:hyperlink w:anchor="__RefHeading___Toc63175624">
            <w:r w:rsidR="00D600F8">
              <w:rPr>
                <w:bCs/>
                <w:iCs/>
                <w:sz w:val="22"/>
                <w:szCs w:val="22"/>
              </w:rPr>
              <w:t>ГЛАВА 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sidR="00D600F8">
              <w:rPr>
                <w:sz w:val="22"/>
                <w:szCs w:val="22"/>
              </w:rPr>
              <w:tab/>
              <w:t>33</w:t>
            </w:r>
          </w:hyperlink>
        </w:p>
        <w:p w:rsidR="000A3839" w:rsidRDefault="00FE7DC8">
          <w:pPr>
            <w:pStyle w:val="TOC3"/>
          </w:pPr>
          <w:hyperlink w:anchor="__RefHeading___Toc63175625">
            <w:r w:rsidR="00D600F8">
              <w:rPr>
                <w:rFonts w:ascii="Times New Roman" w:hAnsi="Times New Roman" w:cs="Times New Roman"/>
                <w:bCs/>
              </w:rPr>
              <w:t>Статья 22.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D600F8">
              <w:rPr>
                <w:rFonts w:ascii="Times New Roman" w:hAnsi="Times New Roman" w:cs="Times New Roman"/>
              </w:rPr>
              <w:tab/>
              <w:t>33</w:t>
            </w:r>
          </w:hyperlink>
        </w:p>
        <w:p w:rsidR="000A3839" w:rsidRDefault="00FE7DC8">
          <w:pPr>
            <w:pStyle w:val="TOC3"/>
          </w:pPr>
          <w:hyperlink w:anchor="__RefHeading___Toc63175626">
            <w:r w:rsidR="00D600F8">
              <w:rPr>
                <w:rFonts w:ascii="Times New Roman" w:eastAsia="Times New Roman" w:hAnsi="Times New Roman" w:cs="Times New Roman"/>
                <w:lang w:bidi="ru-RU"/>
              </w:rPr>
              <w:t>Статья 22.1. Санитарно-защитные зоны предприятий, сооружений и иных объектов</w:t>
            </w:r>
            <w:r w:rsidR="00D600F8">
              <w:rPr>
                <w:rFonts w:ascii="Times New Roman" w:hAnsi="Times New Roman" w:cs="Times New Roman"/>
              </w:rPr>
              <w:tab/>
              <w:t>33</w:t>
            </w:r>
          </w:hyperlink>
        </w:p>
        <w:p w:rsidR="000A3839" w:rsidRDefault="00FE7DC8">
          <w:pPr>
            <w:pStyle w:val="TOC3"/>
          </w:pPr>
          <w:hyperlink w:anchor="__RefHeading___Toc63175627">
            <w:r w:rsidR="00D600F8">
              <w:rPr>
                <w:rFonts w:ascii="Times New Roman" w:eastAsia="Times New Roman" w:hAnsi="Times New Roman" w:cs="Times New Roman"/>
                <w:lang w:bidi="ru-RU"/>
              </w:rPr>
              <w:t>Статья 22.2. Санитарно-защитные зоны транспортных коммуникаций</w:t>
            </w:r>
            <w:r w:rsidR="00D600F8">
              <w:rPr>
                <w:rFonts w:ascii="Times New Roman" w:hAnsi="Times New Roman" w:cs="Times New Roman"/>
              </w:rPr>
              <w:tab/>
              <w:t>34</w:t>
            </w:r>
          </w:hyperlink>
        </w:p>
        <w:p w:rsidR="000A3839" w:rsidRDefault="00FE7DC8">
          <w:pPr>
            <w:pStyle w:val="TOC3"/>
          </w:pPr>
          <w:hyperlink w:anchor="__RefHeading___Toc63175628">
            <w:r w:rsidR="00D600F8">
              <w:rPr>
                <w:rFonts w:ascii="Times New Roman" w:eastAsia="Times New Roman" w:hAnsi="Times New Roman" w:cs="Times New Roman"/>
                <w:lang w:bidi="ru-RU"/>
              </w:rPr>
              <w:t>Статья 22.3. Санитарно-защитные зоны инженерных коммуникаций</w:t>
            </w:r>
            <w:r w:rsidR="00D600F8">
              <w:rPr>
                <w:rFonts w:ascii="Times New Roman" w:hAnsi="Times New Roman" w:cs="Times New Roman"/>
              </w:rPr>
              <w:tab/>
              <w:t>35</w:t>
            </w:r>
          </w:hyperlink>
        </w:p>
        <w:p w:rsidR="000A3839" w:rsidRDefault="00FE7DC8">
          <w:pPr>
            <w:pStyle w:val="TOC3"/>
          </w:pPr>
          <w:hyperlink w:anchor="__RefHeading___Toc63175629">
            <w:r w:rsidR="00D600F8">
              <w:rPr>
                <w:rFonts w:ascii="Times New Roman" w:eastAsia="Times New Roman" w:hAnsi="Times New Roman" w:cs="Times New Roman"/>
                <w:lang w:bidi="ru-RU"/>
              </w:rPr>
              <w:t>Статья 22.4. Придорожная полоса</w:t>
            </w:r>
            <w:r w:rsidR="00D600F8">
              <w:rPr>
                <w:rFonts w:ascii="Times New Roman" w:hAnsi="Times New Roman" w:cs="Times New Roman"/>
              </w:rPr>
              <w:tab/>
              <w:t>36</w:t>
            </w:r>
          </w:hyperlink>
        </w:p>
        <w:p w:rsidR="000A3839" w:rsidRDefault="00FE7DC8">
          <w:pPr>
            <w:pStyle w:val="TOC3"/>
          </w:pPr>
          <w:hyperlink w:anchor="__RefHeading___Toc63175630">
            <w:r w:rsidR="00D600F8">
              <w:rPr>
                <w:rFonts w:ascii="Times New Roman" w:eastAsia="Times New Roman" w:hAnsi="Times New Roman" w:cs="Times New Roman"/>
                <w:lang w:bidi="ru-RU"/>
              </w:rPr>
              <w:t>Статья 22.5. Охранные зоны инженерных коммуникаций</w:t>
            </w:r>
            <w:r w:rsidR="00D600F8">
              <w:rPr>
                <w:rFonts w:ascii="Times New Roman" w:hAnsi="Times New Roman" w:cs="Times New Roman"/>
              </w:rPr>
              <w:tab/>
              <w:t>36</w:t>
            </w:r>
          </w:hyperlink>
        </w:p>
        <w:p w:rsidR="000A3839" w:rsidRDefault="00FE7DC8">
          <w:pPr>
            <w:pStyle w:val="TOC3"/>
          </w:pPr>
          <w:hyperlink w:anchor="__RefHeading___Toc63175631">
            <w:r w:rsidR="00D600F8">
              <w:rPr>
                <w:rFonts w:ascii="Times New Roman" w:eastAsia="Times New Roman" w:hAnsi="Times New Roman" w:cs="Times New Roman"/>
                <w:lang w:bidi="ru-RU"/>
              </w:rPr>
              <w:t>Статья 22.6. Водоохранная зона</w:t>
            </w:r>
            <w:r w:rsidR="00D600F8">
              <w:rPr>
                <w:rFonts w:ascii="Times New Roman" w:hAnsi="Times New Roman" w:cs="Times New Roman"/>
              </w:rPr>
              <w:tab/>
              <w:t>36</w:t>
            </w:r>
          </w:hyperlink>
        </w:p>
        <w:p w:rsidR="000A3839" w:rsidRDefault="00FE7DC8">
          <w:pPr>
            <w:pStyle w:val="TOC3"/>
          </w:pPr>
          <w:hyperlink w:anchor="__RefHeading___Toc63175632">
            <w:r w:rsidR="00D600F8">
              <w:rPr>
                <w:rFonts w:ascii="Times New Roman" w:eastAsia="Times New Roman" w:hAnsi="Times New Roman" w:cs="Times New Roman"/>
                <w:lang w:bidi="ru-RU"/>
              </w:rPr>
              <w:t>Статья 22.7 Прибрежная защитная полоса</w:t>
            </w:r>
            <w:r w:rsidR="00D600F8">
              <w:rPr>
                <w:rFonts w:ascii="Times New Roman" w:hAnsi="Times New Roman" w:cs="Times New Roman"/>
              </w:rPr>
              <w:tab/>
              <w:t>38</w:t>
            </w:r>
          </w:hyperlink>
        </w:p>
        <w:p w:rsidR="000A3839" w:rsidRDefault="00FE7DC8">
          <w:pPr>
            <w:pStyle w:val="TOC3"/>
          </w:pPr>
          <w:hyperlink w:anchor="__RefHeading___Toc63175633">
            <w:r w:rsidR="00D600F8">
              <w:rPr>
                <w:rFonts w:ascii="Times New Roman" w:eastAsia="Times New Roman" w:hAnsi="Times New Roman" w:cs="Times New Roman"/>
                <w:lang w:bidi="ru-RU"/>
              </w:rPr>
              <w:t>Статья 22.8. Зона санитарной охраны источников водоснабжения I пояса</w:t>
            </w:r>
            <w:r w:rsidR="00D600F8">
              <w:rPr>
                <w:rFonts w:ascii="Times New Roman" w:hAnsi="Times New Roman" w:cs="Times New Roman"/>
              </w:rPr>
              <w:tab/>
              <w:t>39</w:t>
            </w:r>
          </w:hyperlink>
        </w:p>
        <w:p w:rsidR="000A3839" w:rsidRDefault="00FE7DC8">
          <w:pPr>
            <w:pStyle w:val="TOC3"/>
          </w:pPr>
          <w:hyperlink w:anchor="__RefHeading___Toc63175634">
            <w:r w:rsidR="00D600F8">
              <w:rPr>
                <w:rFonts w:ascii="Times New Roman" w:eastAsia="Times New Roman" w:hAnsi="Times New Roman" w:cs="Times New Roman"/>
                <w:lang w:bidi="ru-RU"/>
              </w:rPr>
              <w:t>Статья 22.9. Зона подтопления</w:t>
            </w:r>
            <w:r w:rsidR="00D600F8">
              <w:rPr>
                <w:rFonts w:ascii="Times New Roman" w:hAnsi="Times New Roman" w:cs="Times New Roman"/>
              </w:rPr>
              <w:tab/>
              <w:t>40</w:t>
            </w:r>
          </w:hyperlink>
        </w:p>
        <w:p w:rsidR="000A3839" w:rsidRDefault="00FE7DC8">
          <w:pPr>
            <w:pStyle w:val="TOC3"/>
          </w:pPr>
          <w:hyperlink w:anchor="__RefHeading___Toc63175635">
            <w:r w:rsidR="00D600F8">
              <w:rPr>
                <w:rFonts w:ascii="Times New Roman" w:eastAsia="Times New Roman" w:hAnsi="Times New Roman" w:cs="Times New Roman"/>
                <w:lang w:bidi="ru-RU"/>
              </w:rPr>
              <w:t>Статья 22.10. Зона охраны объектов культурного наследия</w:t>
            </w:r>
            <w:r w:rsidR="00D600F8">
              <w:rPr>
                <w:rFonts w:ascii="Times New Roman" w:hAnsi="Times New Roman" w:cs="Times New Roman"/>
              </w:rPr>
              <w:tab/>
              <w:t>40</w:t>
            </w:r>
          </w:hyperlink>
          <w:r>
            <w:rPr>
              <w:rFonts w:ascii="Times New Roman" w:hAnsi="Times New Roman" w:cs="Times New Roman"/>
            </w:rPr>
            <w:fldChar w:fldCharType="end"/>
          </w:r>
        </w:p>
      </w:sdtContent>
    </w:sdt>
    <w:p w:rsidR="000A3839" w:rsidRDefault="00D600F8">
      <w:pPr>
        <w:pStyle w:val="Heading1"/>
        <w:suppressAutoHyphens/>
        <w:spacing w:before="480" w:after="240" w:line="240" w:lineRule="auto"/>
        <w:jc w:val="center"/>
      </w:pPr>
      <w:bookmarkStart w:id="23" w:name="__RefHeading___Toc63175612"/>
      <w:bookmarkEnd w:id="23"/>
      <w:r>
        <w:rPr>
          <w:rFonts w:ascii="Times New Roman" w:hAnsi="Times New Roman" w:cs="Times New Roman"/>
          <w:b/>
          <w:bCs/>
          <w:caps/>
          <w:color w:val="000000"/>
          <w:kern w:val="2"/>
          <w:sz w:val="28"/>
          <w:szCs w:val="28"/>
          <w:lang w:eastAsia="ar-SA"/>
        </w:rPr>
        <w:lastRenderedPageBreak/>
        <w:t>Раздел II. КАРТЫ ГРАДОСТРОИТЕЛЬНОГО ЗОНИРОВАНИЯ</w:t>
      </w:r>
    </w:p>
    <w:p w:rsidR="000A3839" w:rsidRPr="00684120" w:rsidRDefault="00D600F8">
      <w:pPr>
        <w:pStyle w:val="ae"/>
        <w:rPr>
          <w:lang w:val="ru-RU"/>
        </w:rPr>
      </w:pPr>
      <w:r>
        <w:rPr>
          <w:sz w:val="28"/>
          <w:szCs w:val="28"/>
          <w:lang w:val="ru-RU"/>
        </w:rPr>
        <w:t xml:space="preserve">Карта градостроительного зонирования. </w:t>
      </w:r>
      <w:proofErr w:type="spellStart"/>
      <w:r>
        <w:rPr>
          <w:sz w:val="28"/>
          <w:szCs w:val="28"/>
          <w:lang w:val="ru-RU"/>
        </w:rPr>
        <w:t>Ежовского</w:t>
      </w:r>
      <w:proofErr w:type="spellEnd"/>
      <w:r>
        <w:rPr>
          <w:sz w:val="28"/>
          <w:szCs w:val="28"/>
          <w:lang w:val="ru-RU"/>
        </w:rPr>
        <w:t xml:space="preserve"> сельского поселения </w:t>
      </w:r>
      <w:proofErr w:type="spellStart"/>
      <w:r>
        <w:rPr>
          <w:sz w:val="28"/>
          <w:szCs w:val="28"/>
          <w:lang w:val="ru-RU"/>
        </w:rPr>
        <w:t>Киквидзенского</w:t>
      </w:r>
      <w:proofErr w:type="spellEnd"/>
      <w:r>
        <w:rPr>
          <w:sz w:val="28"/>
          <w:szCs w:val="28"/>
          <w:lang w:val="ru-RU"/>
        </w:rPr>
        <w:t xml:space="preserve"> района Волгоградской области, М 1:10000;</w:t>
      </w:r>
    </w:p>
    <w:p w:rsidR="000A3839" w:rsidRPr="00684120" w:rsidRDefault="00D600F8">
      <w:pPr>
        <w:pStyle w:val="ae"/>
        <w:rPr>
          <w:lang w:val="ru-RU"/>
        </w:rPr>
      </w:pPr>
      <w:r>
        <w:rPr>
          <w:sz w:val="28"/>
          <w:szCs w:val="28"/>
          <w:lang w:val="ru-RU"/>
        </w:rPr>
        <w:t xml:space="preserve">Карта градостроительного зонирования. </w:t>
      </w:r>
      <w:proofErr w:type="spellStart"/>
      <w:r>
        <w:rPr>
          <w:sz w:val="28"/>
          <w:szCs w:val="28"/>
          <w:lang w:val="ru-RU"/>
        </w:rPr>
        <w:t>Ежовского</w:t>
      </w:r>
      <w:proofErr w:type="spellEnd"/>
      <w:r>
        <w:rPr>
          <w:sz w:val="28"/>
          <w:szCs w:val="28"/>
          <w:lang w:val="ru-RU"/>
        </w:rPr>
        <w:t xml:space="preserve"> сельского поселения </w:t>
      </w:r>
      <w:proofErr w:type="spellStart"/>
      <w:r>
        <w:rPr>
          <w:sz w:val="28"/>
          <w:szCs w:val="28"/>
          <w:lang w:val="ru-RU"/>
        </w:rPr>
        <w:t>Киквидзенского</w:t>
      </w:r>
      <w:proofErr w:type="spellEnd"/>
      <w:r>
        <w:rPr>
          <w:sz w:val="28"/>
          <w:szCs w:val="28"/>
          <w:lang w:val="ru-RU"/>
        </w:rPr>
        <w:t xml:space="preserve"> района Волгоградской области, М 1:5000.</w:t>
      </w:r>
    </w:p>
    <w:p w:rsidR="000A3839" w:rsidRDefault="00D600F8">
      <w:pPr>
        <w:pStyle w:val="ae"/>
        <w:ind w:firstLine="0"/>
        <w:jc w:val="center"/>
      </w:pPr>
      <w:r>
        <w:rPr>
          <w:rStyle w:val="blk"/>
          <w:rFonts w:ascii="Times New Roman" w:hAnsi="Times New Roman" w:cs="Times New Roman"/>
          <w:b/>
          <w:color w:val="000000"/>
          <w:sz w:val="28"/>
          <w:szCs w:val="28"/>
          <w:lang w:val="ru-RU"/>
        </w:rPr>
        <w:t>РАЗДЕЛ</w:t>
      </w:r>
      <w:r>
        <w:rPr>
          <w:rStyle w:val="blk"/>
          <w:rFonts w:ascii="Times New Roman" w:hAnsi="Times New Roman" w:cs="Times New Roman"/>
          <w:b/>
          <w:color w:val="000000"/>
          <w:sz w:val="28"/>
          <w:szCs w:val="28"/>
        </w:rPr>
        <w:t xml:space="preserve"> III. ГРАДОСТРОИТЕЛЬНЫЕ РЕГЛАМЕНТЫ</w:t>
      </w:r>
    </w:p>
    <w:p w:rsidR="000A3839" w:rsidRDefault="00D600F8">
      <w:pPr>
        <w:pStyle w:val="Heading2"/>
        <w:keepLines w:val="0"/>
        <w:suppressAutoHyphens/>
        <w:spacing w:before="240" w:after="240" w:line="240" w:lineRule="auto"/>
        <w:jc w:val="both"/>
      </w:pPr>
      <w:bookmarkStart w:id="24" w:name="__RefHeading___Toc63175614"/>
      <w:bookmarkEnd w:id="24"/>
      <w:r>
        <w:rPr>
          <w:rFonts w:ascii="Times New Roman" w:hAnsi="Times New Roman" w:cs="Times New Roman"/>
          <w:b/>
          <w:bCs/>
          <w:iCs/>
          <w:color w:val="000000"/>
          <w:sz w:val="28"/>
          <w:szCs w:val="28"/>
          <w:lang w:eastAsia="ar-SA"/>
        </w:rPr>
        <w:t>ГЛАВА</w:t>
      </w:r>
      <w:proofErr w:type="gramStart"/>
      <w:r>
        <w:rPr>
          <w:rFonts w:ascii="Times New Roman" w:hAnsi="Times New Roman" w:cs="Times New Roman"/>
          <w:b/>
          <w:bCs/>
          <w:iCs/>
          <w:color w:val="000000"/>
          <w:sz w:val="28"/>
          <w:szCs w:val="28"/>
          <w:lang w:eastAsia="ar-SA"/>
        </w:rPr>
        <w:t>4</w:t>
      </w:r>
      <w:proofErr w:type="gramEnd"/>
      <w:r>
        <w:rPr>
          <w:rFonts w:ascii="Times New Roman" w:hAnsi="Times New Roman" w:cs="Times New Roman"/>
          <w:b/>
          <w:bCs/>
          <w:iCs/>
          <w:color w:val="000000"/>
          <w:sz w:val="28"/>
          <w:szCs w:val="28"/>
          <w:lang w:eastAsia="ar-SA"/>
        </w:rPr>
        <w:t>. ГРАДОСТРОИТЕЛЬНЫЕ РЕГЛАМЕНТЫ В ЧАСТИ ВИДОВ И ПАРАМЕТРОВ РАЗРЕШЕННОГО ИСПОЛЬЗОВАНИЯ ЗЕМЕЛЬНЫХ УЧАСТКОВ И ОБЪЕКТОВ КАПИТАЛЬНОГО СТРОИТЕЛЬСТВА</w:t>
      </w:r>
    </w:p>
    <w:p w:rsidR="000A3839" w:rsidRDefault="00D600F8">
      <w:pPr>
        <w:pStyle w:val="Heading3"/>
        <w:keepLines w:val="0"/>
        <w:suppressAutoHyphens/>
        <w:spacing w:before="180" w:after="120" w:line="240" w:lineRule="auto"/>
        <w:jc w:val="both"/>
      </w:pPr>
      <w:bookmarkStart w:id="25" w:name="__RefHeading___Toc63175615"/>
      <w:bookmarkEnd w:id="25"/>
      <w:r>
        <w:rPr>
          <w:bCs/>
          <w:sz w:val="28"/>
          <w:szCs w:val="28"/>
          <w:lang w:eastAsia="ar-SA"/>
        </w:rPr>
        <w:t xml:space="preserve">Статья 13. </w:t>
      </w:r>
      <w:r>
        <w:rPr>
          <w:sz w:val="28"/>
          <w:szCs w:val="28"/>
        </w:rPr>
        <w:t>Перечень территориальных зон</w:t>
      </w:r>
    </w:p>
    <w:p w:rsidR="000A3839" w:rsidRPr="00684120" w:rsidRDefault="00D600F8">
      <w:pPr>
        <w:pStyle w:val="ae"/>
        <w:rPr>
          <w:lang w:val="ru-RU"/>
        </w:rPr>
      </w:pPr>
      <w:r>
        <w:rPr>
          <w:sz w:val="28"/>
          <w:szCs w:val="28"/>
          <w:lang w:val="ru-RU"/>
        </w:rPr>
        <w:t xml:space="preserve">На Карте градостроительного зонирования </w:t>
      </w:r>
      <w:proofErr w:type="spellStart"/>
      <w:r>
        <w:rPr>
          <w:sz w:val="28"/>
          <w:szCs w:val="28"/>
          <w:lang w:val="ru-RU"/>
        </w:rPr>
        <w:t>Ежовского</w:t>
      </w:r>
      <w:proofErr w:type="spellEnd"/>
      <w:r>
        <w:rPr>
          <w:sz w:val="28"/>
          <w:szCs w:val="28"/>
          <w:lang w:val="ru-RU"/>
        </w:rPr>
        <w:t xml:space="preserve"> СП устанавливаются следующие виды территориальных зон, на которые распространяется действие градостроительных регламентов:</w:t>
      </w:r>
    </w:p>
    <w:p w:rsidR="000A3839" w:rsidRPr="00684120" w:rsidRDefault="00D600F8">
      <w:pPr>
        <w:pStyle w:val="ae"/>
        <w:rPr>
          <w:lang w:val="ru-RU"/>
        </w:rPr>
      </w:pPr>
      <w:proofErr w:type="gramStart"/>
      <w:r>
        <w:rPr>
          <w:sz w:val="28"/>
          <w:szCs w:val="28"/>
          <w:lang w:val="ru-RU"/>
        </w:rPr>
        <w:t>В соответствии с п.7 ст.36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roofErr w:type="gramEnd"/>
    </w:p>
    <w:p w:rsidR="000A3839" w:rsidRDefault="00D600F8">
      <w:pPr>
        <w:pStyle w:val="11"/>
        <w:jc w:val="both"/>
        <w:rPr>
          <w:b/>
          <w:sz w:val="28"/>
          <w:szCs w:val="28"/>
        </w:rPr>
      </w:pPr>
      <w:r>
        <w:rPr>
          <w:b/>
          <w:sz w:val="28"/>
          <w:szCs w:val="28"/>
        </w:rPr>
        <w:t>Жилые зоны:</w:t>
      </w:r>
    </w:p>
    <w:p w:rsidR="000A3839" w:rsidRDefault="00D600F8">
      <w:pPr>
        <w:pStyle w:val="11"/>
        <w:numPr>
          <w:ilvl w:val="0"/>
          <w:numId w:val="2"/>
        </w:numPr>
        <w:jc w:val="both"/>
      </w:pPr>
      <w:r>
        <w:rPr>
          <w:sz w:val="28"/>
          <w:szCs w:val="28"/>
        </w:rPr>
        <w:t>Зона застройки индивидуальными жилыми домами (Ж</w:t>
      </w:r>
      <w:proofErr w:type="gramStart"/>
      <w:r>
        <w:rPr>
          <w:sz w:val="28"/>
          <w:szCs w:val="28"/>
        </w:rPr>
        <w:t>1</w:t>
      </w:r>
      <w:proofErr w:type="gramEnd"/>
      <w:r>
        <w:rPr>
          <w:sz w:val="28"/>
          <w:szCs w:val="28"/>
        </w:rPr>
        <w:t>);</w:t>
      </w:r>
    </w:p>
    <w:p w:rsidR="000A3839" w:rsidRDefault="00D600F8">
      <w:pPr>
        <w:pStyle w:val="11"/>
        <w:jc w:val="both"/>
        <w:rPr>
          <w:b/>
          <w:sz w:val="28"/>
          <w:szCs w:val="28"/>
        </w:rPr>
      </w:pPr>
      <w:r>
        <w:rPr>
          <w:b/>
          <w:sz w:val="28"/>
          <w:szCs w:val="28"/>
        </w:rPr>
        <w:t>Общественно-деловые зоны:</w:t>
      </w:r>
    </w:p>
    <w:p w:rsidR="000A3839" w:rsidRDefault="00D600F8">
      <w:pPr>
        <w:pStyle w:val="11"/>
        <w:numPr>
          <w:ilvl w:val="0"/>
          <w:numId w:val="2"/>
        </w:numPr>
        <w:jc w:val="both"/>
      </w:pPr>
      <w:r>
        <w:rPr>
          <w:sz w:val="28"/>
          <w:szCs w:val="28"/>
        </w:rPr>
        <w:t>Многофункциональная общественно-деловая зона (Од</w:t>
      </w:r>
      <w:proofErr w:type="gramStart"/>
      <w:r>
        <w:rPr>
          <w:sz w:val="28"/>
          <w:szCs w:val="28"/>
        </w:rPr>
        <w:t>1</w:t>
      </w:r>
      <w:proofErr w:type="gramEnd"/>
      <w:r>
        <w:rPr>
          <w:sz w:val="28"/>
          <w:szCs w:val="28"/>
        </w:rPr>
        <w:t>);</w:t>
      </w:r>
    </w:p>
    <w:p w:rsidR="000A3839" w:rsidRDefault="00D600F8">
      <w:pPr>
        <w:pStyle w:val="11"/>
        <w:numPr>
          <w:ilvl w:val="0"/>
          <w:numId w:val="2"/>
        </w:numPr>
        <w:jc w:val="both"/>
      </w:pPr>
      <w:r>
        <w:rPr>
          <w:sz w:val="28"/>
          <w:szCs w:val="28"/>
        </w:rPr>
        <w:t>Зона специализированной общественной застройки (Од</w:t>
      </w:r>
      <w:proofErr w:type="gramStart"/>
      <w:r>
        <w:rPr>
          <w:sz w:val="28"/>
          <w:szCs w:val="28"/>
        </w:rPr>
        <w:t>2</w:t>
      </w:r>
      <w:proofErr w:type="gramEnd"/>
      <w:r>
        <w:rPr>
          <w:sz w:val="28"/>
          <w:szCs w:val="28"/>
        </w:rPr>
        <w:t>);</w:t>
      </w:r>
    </w:p>
    <w:p w:rsidR="000A3839" w:rsidRDefault="00D600F8">
      <w:pPr>
        <w:pStyle w:val="11"/>
        <w:jc w:val="both"/>
      </w:pPr>
      <w:r>
        <w:rPr>
          <w:b/>
          <w:sz w:val="28"/>
          <w:szCs w:val="28"/>
        </w:rPr>
        <w:t>Производственные зоны, зоны инженерной и транспортной инфраструктур:</w:t>
      </w:r>
    </w:p>
    <w:p w:rsidR="000A3839" w:rsidRDefault="00D600F8">
      <w:pPr>
        <w:pStyle w:val="11"/>
        <w:numPr>
          <w:ilvl w:val="0"/>
          <w:numId w:val="2"/>
        </w:numPr>
        <w:jc w:val="both"/>
      </w:pPr>
      <w:r>
        <w:rPr>
          <w:sz w:val="28"/>
          <w:szCs w:val="28"/>
        </w:rPr>
        <w:t>Коммунально-складская зона (П</w:t>
      </w:r>
      <w:proofErr w:type="gramStart"/>
      <w:r>
        <w:rPr>
          <w:sz w:val="28"/>
          <w:szCs w:val="28"/>
        </w:rPr>
        <w:t>1</w:t>
      </w:r>
      <w:proofErr w:type="gramEnd"/>
      <w:r>
        <w:rPr>
          <w:sz w:val="28"/>
          <w:szCs w:val="28"/>
        </w:rPr>
        <w:t>);</w:t>
      </w:r>
    </w:p>
    <w:p w:rsidR="000A3839" w:rsidRDefault="00D600F8">
      <w:pPr>
        <w:pStyle w:val="11"/>
        <w:numPr>
          <w:ilvl w:val="0"/>
          <w:numId w:val="2"/>
        </w:numPr>
        <w:jc w:val="both"/>
        <w:rPr>
          <w:sz w:val="28"/>
          <w:szCs w:val="28"/>
        </w:rPr>
      </w:pPr>
      <w:r>
        <w:rPr>
          <w:sz w:val="28"/>
          <w:szCs w:val="28"/>
        </w:rPr>
        <w:t>Зона инженерной инфраструктуры (И);</w:t>
      </w:r>
    </w:p>
    <w:p w:rsidR="000A3839" w:rsidRDefault="00D600F8">
      <w:pPr>
        <w:pStyle w:val="11"/>
        <w:numPr>
          <w:ilvl w:val="0"/>
          <w:numId w:val="2"/>
        </w:numPr>
        <w:jc w:val="both"/>
        <w:rPr>
          <w:sz w:val="28"/>
          <w:szCs w:val="28"/>
        </w:rPr>
      </w:pPr>
      <w:r>
        <w:rPr>
          <w:sz w:val="28"/>
          <w:szCs w:val="28"/>
        </w:rPr>
        <w:lastRenderedPageBreak/>
        <w:t>Зона транспортной инфраструктуры (Т)</w:t>
      </w:r>
    </w:p>
    <w:p w:rsidR="000A3839" w:rsidRDefault="00D600F8">
      <w:pPr>
        <w:pStyle w:val="11"/>
        <w:jc w:val="both"/>
        <w:rPr>
          <w:b/>
          <w:sz w:val="28"/>
          <w:szCs w:val="28"/>
        </w:rPr>
      </w:pPr>
      <w:r>
        <w:rPr>
          <w:b/>
          <w:sz w:val="28"/>
          <w:szCs w:val="28"/>
        </w:rPr>
        <w:t>Зоны сельскохозяйственного использования:</w:t>
      </w:r>
    </w:p>
    <w:p w:rsidR="000A3839" w:rsidRDefault="00D600F8">
      <w:pPr>
        <w:pStyle w:val="11"/>
        <w:numPr>
          <w:ilvl w:val="0"/>
          <w:numId w:val="2"/>
        </w:numPr>
        <w:jc w:val="both"/>
      </w:pPr>
      <w:r>
        <w:rPr>
          <w:sz w:val="28"/>
          <w:szCs w:val="28"/>
        </w:rPr>
        <w:t>Производственная зона сельскохозяйственных предприятий (Сх</w:t>
      </w:r>
      <w:proofErr w:type="gramStart"/>
      <w:r>
        <w:rPr>
          <w:sz w:val="28"/>
          <w:szCs w:val="28"/>
        </w:rPr>
        <w:t>1</w:t>
      </w:r>
      <w:proofErr w:type="gramEnd"/>
      <w:r>
        <w:rPr>
          <w:sz w:val="28"/>
          <w:szCs w:val="28"/>
        </w:rPr>
        <w:t>);</w:t>
      </w:r>
    </w:p>
    <w:p w:rsidR="000A3839" w:rsidRDefault="00D600F8">
      <w:pPr>
        <w:pStyle w:val="11"/>
        <w:jc w:val="both"/>
        <w:rPr>
          <w:b/>
          <w:sz w:val="28"/>
          <w:szCs w:val="28"/>
        </w:rPr>
      </w:pPr>
      <w:r>
        <w:rPr>
          <w:b/>
          <w:sz w:val="28"/>
          <w:szCs w:val="28"/>
        </w:rPr>
        <w:t>Зоны рекреационного назначения:</w:t>
      </w:r>
    </w:p>
    <w:p w:rsidR="000A3839" w:rsidRDefault="00D600F8">
      <w:pPr>
        <w:pStyle w:val="11"/>
        <w:numPr>
          <w:ilvl w:val="0"/>
          <w:numId w:val="2"/>
        </w:numPr>
        <w:jc w:val="both"/>
        <w:rPr>
          <w:sz w:val="28"/>
          <w:szCs w:val="28"/>
        </w:rPr>
      </w:pPr>
      <w:r>
        <w:rPr>
          <w:sz w:val="28"/>
          <w:szCs w:val="28"/>
        </w:rPr>
        <w:t>Зона рекреационного назначения (Р</w:t>
      </w:r>
      <w:proofErr w:type="gramStart"/>
      <w:r>
        <w:rPr>
          <w:sz w:val="28"/>
          <w:szCs w:val="28"/>
        </w:rPr>
        <w:t>1</w:t>
      </w:r>
      <w:proofErr w:type="gramEnd"/>
      <w:r>
        <w:rPr>
          <w:sz w:val="28"/>
          <w:szCs w:val="28"/>
        </w:rPr>
        <w:t>)</w:t>
      </w:r>
    </w:p>
    <w:p w:rsidR="000A3839" w:rsidRDefault="00D600F8">
      <w:pPr>
        <w:pStyle w:val="11"/>
        <w:jc w:val="both"/>
      </w:pPr>
      <w:r>
        <w:rPr>
          <w:b/>
          <w:sz w:val="28"/>
          <w:szCs w:val="28"/>
        </w:rPr>
        <w:t>Зоны специального назначения:</w:t>
      </w:r>
    </w:p>
    <w:p w:rsidR="000A3839" w:rsidRDefault="00D600F8">
      <w:pPr>
        <w:pStyle w:val="11"/>
        <w:numPr>
          <w:ilvl w:val="0"/>
          <w:numId w:val="2"/>
        </w:numPr>
        <w:jc w:val="both"/>
        <w:rPr>
          <w:sz w:val="28"/>
          <w:szCs w:val="28"/>
        </w:rPr>
      </w:pPr>
      <w:r>
        <w:rPr>
          <w:sz w:val="28"/>
          <w:szCs w:val="28"/>
        </w:rPr>
        <w:t>Зона кладбищ (Сп</w:t>
      </w:r>
      <w:proofErr w:type="gramStart"/>
      <w:r>
        <w:rPr>
          <w:sz w:val="28"/>
          <w:szCs w:val="28"/>
        </w:rPr>
        <w:t>1</w:t>
      </w:r>
      <w:proofErr w:type="gramEnd"/>
      <w:r>
        <w:rPr>
          <w:sz w:val="28"/>
          <w:szCs w:val="28"/>
        </w:rPr>
        <w:t>);</w:t>
      </w:r>
    </w:p>
    <w:p w:rsidR="000A3839" w:rsidRDefault="00D600F8">
      <w:pPr>
        <w:pStyle w:val="11"/>
        <w:numPr>
          <w:ilvl w:val="0"/>
          <w:numId w:val="2"/>
        </w:numPr>
        <w:jc w:val="both"/>
      </w:pPr>
      <w:r>
        <w:rPr>
          <w:sz w:val="28"/>
          <w:szCs w:val="28"/>
        </w:rPr>
        <w:t>Зона складирования и захоронения отходов (Сп</w:t>
      </w:r>
      <w:proofErr w:type="gramStart"/>
      <w:r>
        <w:rPr>
          <w:sz w:val="28"/>
          <w:szCs w:val="28"/>
        </w:rPr>
        <w:t>2</w:t>
      </w:r>
      <w:proofErr w:type="gramEnd"/>
      <w:r>
        <w:rPr>
          <w:sz w:val="28"/>
          <w:szCs w:val="28"/>
        </w:rPr>
        <w:t>);</w:t>
      </w:r>
    </w:p>
    <w:p w:rsidR="000A3839" w:rsidRDefault="00D600F8">
      <w:pPr>
        <w:pStyle w:val="11"/>
        <w:jc w:val="both"/>
        <w:rPr>
          <w:b/>
          <w:sz w:val="28"/>
          <w:szCs w:val="28"/>
        </w:rPr>
      </w:pPr>
      <w:r>
        <w:rPr>
          <w:b/>
          <w:sz w:val="28"/>
          <w:szCs w:val="28"/>
        </w:rPr>
        <w:t>Территории, неподлежащие регламентированию:</w:t>
      </w:r>
    </w:p>
    <w:p w:rsidR="000A3839" w:rsidRDefault="00D600F8">
      <w:pPr>
        <w:pStyle w:val="11"/>
        <w:numPr>
          <w:ilvl w:val="0"/>
          <w:numId w:val="3"/>
        </w:numPr>
        <w:jc w:val="both"/>
        <w:rPr>
          <w:sz w:val="28"/>
          <w:szCs w:val="28"/>
        </w:rPr>
      </w:pPr>
      <w:r>
        <w:rPr>
          <w:sz w:val="28"/>
          <w:szCs w:val="28"/>
        </w:rPr>
        <w:t>Земли сельскохозяйственного назначения;</w:t>
      </w:r>
    </w:p>
    <w:p w:rsidR="000A3839" w:rsidRDefault="00D600F8">
      <w:pPr>
        <w:pStyle w:val="11"/>
        <w:numPr>
          <w:ilvl w:val="0"/>
          <w:numId w:val="3"/>
        </w:numPr>
        <w:jc w:val="both"/>
      </w:pPr>
      <w:r>
        <w:rPr>
          <w:sz w:val="28"/>
          <w:szCs w:val="28"/>
        </w:rPr>
        <w:t>Земли лесного фонда.</w:t>
      </w:r>
    </w:p>
    <w:p w:rsidR="000A3839" w:rsidRDefault="000A3839">
      <w:pPr>
        <w:pStyle w:val="11"/>
        <w:jc w:val="both"/>
        <w:rPr>
          <w:sz w:val="28"/>
          <w:szCs w:val="28"/>
        </w:rPr>
        <w:sectPr w:rsidR="000A3839">
          <w:footerReference w:type="default" r:id="rId14"/>
          <w:footerReference w:type="first" r:id="rId15"/>
          <w:pgSz w:w="11906" w:h="16838"/>
          <w:pgMar w:top="1134" w:right="850" w:bottom="1134" w:left="1701" w:header="0" w:footer="708" w:gutter="0"/>
          <w:cols w:space="720"/>
          <w:formProt w:val="0"/>
          <w:titlePg/>
          <w:docGrid w:linePitch="360"/>
        </w:sectPr>
      </w:pPr>
    </w:p>
    <w:p w:rsidR="000A3839" w:rsidRDefault="000A3839">
      <w:pPr>
        <w:spacing w:line="240" w:lineRule="auto"/>
        <w:jc w:val="both"/>
        <w:rPr>
          <w:rFonts w:ascii="Times New Roman" w:hAnsi="Times New Roman" w:cs="Times New Roman"/>
          <w:sz w:val="24"/>
          <w:szCs w:val="24"/>
        </w:rPr>
      </w:pPr>
    </w:p>
    <w:p w:rsidR="000A3839" w:rsidRDefault="00D600F8">
      <w:pPr>
        <w:pStyle w:val="Heading3"/>
        <w:spacing w:before="0" w:line="240" w:lineRule="auto"/>
      </w:pPr>
      <w:bookmarkStart w:id="26" w:name="__RefHeading___Toc63175616"/>
      <w:bookmarkEnd w:id="26"/>
      <w:r>
        <w:rPr>
          <w:sz w:val="28"/>
          <w:szCs w:val="28"/>
        </w:rPr>
        <w:t>Статья 14. Градостроительные регламенты для жилых зон</w:t>
      </w:r>
    </w:p>
    <w:p w:rsidR="000A3839" w:rsidRDefault="00D600F8">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0A3839" w:rsidRDefault="00D600F8">
      <w:pPr>
        <w:pStyle w:val="ConsPlusNormal0"/>
        <w:ind w:firstLine="709"/>
        <w:jc w:val="both"/>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жилых зон представлены в таблице 1.</w:t>
      </w:r>
    </w:p>
    <w:p w:rsidR="000A3839" w:rsidRDefault="00D600F8">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0A3839" w:rsidRDefault="00D600F8">
      <w:pPr>
        <w:tabs>
          <w:tab w:val="left" w:pos="709"/>
          <w:tab w:val="left" w:pos="851"/>
        </w:tabs>
        <w:spacing w:line="240" w:lineRule="auto"/>
      </w:pPr>
      <w:r>
        <w:rPr>
          <w:rFonts w:ascii="Times New Roman" w:hAnsi="Times New Roman" w:cs="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жилых зон</w:t>
      </w:r>
    </w:p>
    <w:p w:rsidR="000A3839" w:rsidRDefault="000A3839">
      <w:pPr>
        <w:spacing w:line="240" w:lineRule="auto"/>
        <w:jc w:val="both"/>
        <w:rPr>
          <w:rFonts w:ascii="Times New Roman" w:hAnsi="Times New Roman" w:cs="Times New Roman"/>
          <w:i/>
          <w:sz w:val="24"/>
          <w:szCs w:val="24"/>
        </w:rPr>
      </w:pPr>
    </w:p>
    <w:tbl>
      <w:tblPr>
        <w:tblW w:w="5000" w:type="pct"/>
        <w:jc w:val="center"/>
        <w:tblCellMar>
          <w:left w:w="0" w:type="dxa"/>
          <w:right w:w="0" w:type="dxa"/>
        </w:tblCellMar>
        <w:tblLook w:val="04A0"/>
      </w:tblPr>
      <w:tblGrid>
        <w:gridCol w:w="3149"/>
        <w:gridCol w:w="963"/>
        <w:gridCol w:w="5100"/>
        <w:gridCol w:w="5380"/>
      </w:tblGrid>
      <w:tr w:rsidR="000A3839">
        <w:trPr>
          <w:trHeight w:val="23"/>
          <w:tblHeader/>
          <w:jc w:val="center"/>
        </w:trPr>
        <w:tc>
          <w:tcPr>
            <w:tcW w:w="3147"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ind w:left="137" w:right="108"/>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962"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ind w:left="142"/>
              <w:rPr>
                <w:rFonts w:ascii="Times New Roman" w:hAnsi="Times New Roman" w:cs="Times New Roman"/>
                <w:b/>
                <w:sz w:val="20"/>
                <w:szCs w:val="20"/>
              </w:rPr>
            </w:pPr>
            <w:r>
              <w:rPr>
                <w:rFonts w:ascii="Times New Roman" w:hAnsi="Times New Roman" w:cs="Times New Roman"/>
                <w:b/>
                <w:sz w:val="20"/>
                <w:szCs w:val="20"/>
              </w:rPr>
              <w:t>Код</w:t>
            </w:r>
          </w:p>
        </w:tc>
        <w:tc>
          <w:tcPr>
            <w:tcW w:w="5097"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ind w:left="161" w:right="59"/>
              <w:rPr>
                <w:rFonts w:ascii="Times New Roman" w:hAnsi="Times New Roman" w:cs="Times New Roman"/>
                <w:b/>
                <w:sz w:val="20"/>
                <w:szCs w:val="20"/>
              </w:rPr>
            </w:pPr>
            <w:r>
              <w:rPr>
                <w:rFonts w:ascii="Times New Roman" w:hAnsi="Times New Roman" w:cs="Times New Roman"/>
                <w:b/>
                <w:sz w:val="20"/>
                <w:szCs w:val="20"/>
              </w:rPr>
              <w:t>Описание вида разрешенного использования земельного участка</w:t>
            </w:r>
          </w:p>
        </w:tc>
        <w:tc>
          <w:tcPr>
            <w:tcW w:w="53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839" w:rsidRDefault="00D600F8">
            <w:pPr>
              <w:spacing w:line="240" w:lineRule="auto"/>
              <w:ind w:left="107" w:right="50" w:firstLine="2"/>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3839">
        <w:trPr>
          <w:trHeight w:val="23"/>
          <w:tblHeader/>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37" w:right="108"/>
              <w:rPr>
                <w:rFonts w:ascii="Times New Roman" w:hAnsi="Times New Roman" w:cs="Times New Roman"/>
                <w:b/>
                <w:sz w:val="20"/>
                <w:szCs w:val="20"/>
              </w:rPr>
            </w:pPr>
            <w:r>
              <w:rPr>
                <w:rFonts w:ascii="Times New Roman" w:hAnsi="Times New Roman" w:cs="Times New Roman"/>
                <w:b/>
                <w:sz w:val="20"/>
                <w:szCs w:val="20"/>
              </w:rPr>
              <w:t>1</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b/>
                <w:sz w:val="20"/>
                <w:szCs w:val="20"/>
              </w:rPr>
            </w:pPr>
            <w:r>
              <w:rPr>
                <w:rFonts w:ascii="Times New Roman" w:hAnsi="Times New Roman" w:cs="Times New Roman"/>
                <w:b/>
                <w:sz w:val="20"/>
                <w:szCs w:val="20"/>
              </w:rPr>
              <w:t>2</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61" w:right="59"/>
              <w:rPr>
                <w:rFonts w:ascii="Times New Roman" w:hAnsi="Times New Roman" w:cs="Times New Roman"/>
                <w:b/>
                <w:sz w:val="20"/>
                <w:szCs w:val="20"/>
              </w:rPr>
            </w:pPr>
            <w:r>
              <w:rPr>
                <w:rFonts w:ascii="Times New Roman" w:hAnsi="Times New Roman" w:cs="Times New Roman"/>
                <w:b/>
                <w:sz w:val="20"/>
                <w:szCs w:val="20"/>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line="240" w:lineRule="auto"/>
              <w:ind w:left="107" w:right="50" w:firstLine="2"/>
              <w:rPr>
                <w:rFonts w:ascii="Times New Roman" w:hAnsi="Times New Roman" w:cs="Times New Roman"/>
                <w:b/>
                <w:sz w:val="20"/>
                <w:szCs w:val="20"/>
              </w:rPr>
            </w:pPr>
            <w:r>
              <w:rPr>
                <w:rFonts w:ascii="Times New Roman" w:hAnsi="Times New Roman" w:cs="Times New Roman"/>
                <w:b/>
                <w:sz w:val="20"/>
                <w:szCs w:val="20"/>
              </w:rPr>
              <w:t>4</w:t>
            </w:r>
          </w:p>
        </w:tc>
      </w:tr>
      <w:tr w:rsidR="000A3839">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line="240" w:lineRule="auto"/>
              <w:ind w:left="107" w:right="50" w:firstLine="2"/>
            </w:pPr>
            <w:r>
              <w:rPr>
                <w:rFonts w:ascii="Times New Roman" w:hAnsi="Times New Roman" w:cs="Times New Roman"/>
                <w:b/>
                <w:sz w:val="20"/>
                <w:szCs w:val="20"/>
              </w:rPr>
              <w:t>Зона застройки индивидуальными жилыми домами – Ж</w:t>
            </w:r>
            <w:proofErr w:type="gramStart"/>
            <w:r>
              <w:rPr>
                <w:rFonts w:ascii="Times New Roman" w:hAnsi="Times New Roman" w:cs="Times New Roman"/>
                <w:b/>
                <w:sz w:val="20"/>
                <w:szCs w:val="20"/>
              </w:rPr>
              <w:t>1</w:t>
            </w:r>
            <w:proofErr w:type="gramEnd"/>
          </w:p>
        </w:tc>
      </w:tr>
      <w:tr w:rsidR="000A3839">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07" w:right="50" w:firstLine="2"/>
              <w:rPr>
                <w:rFonts w:ascii="Times New Roman" w:hAnsi="Times New Roman" w:cs="Times New Roman"/>
                <w:b/>
                <w:i/>
                <w:sz w:val="20"/>
                <w:szCs w:val="20"/>
              </w:rPr>
            </w:pPr>
            <w:r>
              <w:rPr>
                <w:rFonts w:ascii="Times New Roman" w:hAnsi="Times New Roman" w:cs="Times New Roman"/>
                <w:b/>
                <w:i/>
                <w:sz w:val="20"/>
                <w:szCs w:val="20"/>
              </w:rPr>
              <w:t>Основные виды разрешенного использования</w:t>
            </w:r>
          </w:p>
        </w:tc>
        <w:tc>
          <w:tcPr>
            <w:tcW w:w="53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предельные (минимальные и (или) максимальные) размеры земельных участков, в том числе их площадь: </w:t>
            </w:r>
          </w:p>
          <w:p w:rsidR="000A3839" w:rsidRDefault="00D600F8">
            <w:pPr>
              <w:autoSpaceDE w:val="0"/>
              <w:spacing w:after="0" w:line="240" w:lineRule="auto"/>
              <w:ind w:left="504" w:right="57"/>
              <w:contextualSpacing/>
            </w:pPr>
            <w:r>
              <w:rPr>
                <w:rFonts w:ascii="Times New Roman" w:hAnsi="Times New Roman" w:cs="Times New Roman"/>
                <w:bCs/>
                <w:sz w:val="20"/>
                <w:szCs w:val="20"/>
              </w:rPr>
              <w:t>а) минимальная ширина вдоль фронта улицы – 10 метров.</w:t>
            </w:r>
          </w:p>
          <w:p w:rsidR="000A3839" w:rsidRDefault="00D600F8">
            <w:pPr>
              <w:autoSpaceDE w:val="0"/>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100 метров.</w:t>
            </w:r>
          </w:p>
          <w:p w:rsidR="000A3839" w:rsidRDefault="00D600F8">
            <w:pPr>
              <w:autoSpaceDE w:val="0"/>
              <w:spacing w:after="0" w:line="240" w:lineRule="auto"/>
              <w:ind w:left="504" w:right="57"/>
              <w:contextualSpacing/>
            </w:pPr>
            <w:r>
              <w:rPr>
                <w:rFonts w:ascii="Times New Roman" w:hAnsi="Times New Roman" w:cs="Times New Roman"/>
                <w:bCs/>
                <w:sz w:val="20"/>
                <w:szCs w:val="20"/>
              </w:rPr>
              <w:t>в) минимальная длина земельного участка – не подлежит ограничению.</w:t>
            </w:r>
          </w:p>
          <w:p w:rsidR="000A3839" w:rsidRDefault="00D600F8">
            <w:pPr>
              <w:autoSpaceDE w:val="0"/>
              <w:spacing w:after="0" w:line="240" w:lineRule="auto"/>
              <w:ind w:left="504" w:right="57"/>
              <w:contextualSpacing/>
            </w:pPr>
            <w:r>
              <w:rPr>
                <w:rFonts w:ascii="Times New Roman" w:hAnsi="Times New Roman" w:cs="Times New Roman"/>
                <w:bCs/>
                <w:sz w:val="20"/>
                <w:szCs w:val="20"/>
              </w:rPr>
              <w:t xml:space="preserve">г) максимальная длина земельного участка – не </w:t>
            </w:r>
            <w:r>
              <w:rPr>
                <w:rFonts w:ascii="Times New Roman" w:hAnsi="Times New Roman" w:cs="Times New Roman"/>
                <w:bCs/>
                <w:sz w:val="20"/>
                <w:szCs w:val="20"/>
              </w:rPr>
              <w:lastRenderedPageBreak/>
              <w:t>подлежит ограничению.</w:t>
            </w:r>
          </w:p>
          <w:p w:rsidR="000A3839" w:rsidRDefault="00D600F8">
            <w:pPr>
              <w:autoSpaceDE w:val="0"/>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- 100 кв. метров;</w:t>
            </w:r>
          </w:p>
          <w:p w:rsidR="000A3839" w:rsidRDefault="00D600F8">
            <w:pPr>
              <w:autoSpaceDE w:val="0"/>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–5000 кв. метров;</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 xml:space="preserve">2) предельное количество этажей – 3 </w:t>
            </w:r>
            <w:proofErr w:type="spellStart"/>
            <w:proofErr w:type="gramStart"/>
            <w:r>
              <w:rPr>
                <w:rFonts w:ascii="Times New Roman" w:hAnsi="Times New Roman" w:cs="Times New Roman"/>
                <w:bCs/>
                <w:sz w:val="20"/>
                <w:szCs w:val="20"/>
              </w:rPr>
              <w:t>шт</w:t>
            </w:r>
            <w:proofErr w:type="spellEnd"/>
            <w:proofErr w:type="gramEnd"/>
            <w:r>
              <w:rPr>
                <w:rFonts w:ascii="Times New Roman" w:hAnsi="Times New Roman" w:cs="Times New Roman"/>
                <w:bCs/>
                <w:sz w:val="20"/>
                <w:szCs w:val="20"/>
              </w:rPr>
              <w:t>;</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40 %</w:t>
            </w: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2.1</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w:t>
            </w:r>
            <w:r>
              <w:rPr>
                <w:rFonts w:ascii="Times New Roman" w:hAnsi="Times New Roman" w:cs="Times New Roman"/>
                <w:bCs/>
                <w:sz w:val="20"/>
                <w:szCs w:val="20"/>
              </w:rPr>
              <w:lastRenderedPageBreak/>
              <w:t>объекты недвижимости);</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выращивание сельскохозяйственных культур;</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индивидуальных гаражей и хозяйственных построек</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Для ведения личного подсобного хозяйства (приусадебный земельный участок)</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2.2</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жилого дома, указанного в описании вида разрешенного использования с </w:t>
            </w:r>
            <w:hyperlink r:id="rId16" w:anchor="/document/70736874/entry/1021" w:history="1">
              <w:r>
                <w:rPr>
                  <w:rStyle w:val="-"/>
                  <w:rFonts w:ascii="Times New Roman" w:hAnsi="Times New Roman" w:cs="Times New Roman"/>
                  <w:bCs/>
                  <w:sz w:val="20"/>
                  <w:szCs w:val="20"/>
                </w:rPr>
                <w:t>кодом 2.1</w:t>
              </w:r>
            </w:hyperlink>
            <w:r>
              <w:rPr>
                <w:rFonts w:ascii="Times New Roman" w:hAnsi="Times New Roman" w:cs="Times New Roman"/>
                <w:bCs/>
                <w:sz w:val="20"/>
                <w:szCs w:val="20"/>
              </w:rPr>
              <w:t>;</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производство сельскохозяйственной продукции;</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гаража и иных вспомогательных сооружений;</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содержание сельскохозяйственных животных</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2.1.1</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малоэтажных многоквартирных домов (многоквартирные дома высотой до 4 этажей, включая </w:t>
            </w:r>
            <w:proofErr w:type="gramStart"/>
            <w:r>
              <w:rPr>
                <w:rFonts w:ascii="Times New Roman" w:hAnsi="Times New Roman" w:cs="Times New Roman"/>
                <w:bCs/>
                <w:sz w:val="20"/>
                <w:szCs w:val="20"/>
              </w:rPr>
              <w:t>мансардный</w:t>
            </w:r>
            <w:proofErr w:type="gramEnd"/>
            <w:r>
              <w:rPr>
                <w:rFonts w:ascii="Times New Roman" w:hAnsi="Times New Roman" w:cs="Times New Roman"/>
                <w:bCs/>
                <w:sz w:val="20"/>
                <w:szCs w:val="20"/>
              </w:rPr>
              <w:t>);</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обустройство спортивных и детских площадок, площадок для отдыха;</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2.2</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жилого дома, указанного в описании вида разрешенного использования с кодом 2.1;</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производство сельскохозяйственной продукции;</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гаража и иных вспомогательных сооружений;</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содержание сельскохозяйственных животных</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2.3</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proofErr w:type="gramStart"/>
            <w:r>
              <w:rPr>
                <w:rFonts w:ascii="Times New Roman" w:hAnsi="Times New Roman" w:cs="Times New Roman"/>
                <w:bCs/>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w:t>
            </w:r>
            <w:r>
              <w:rPr>
                <w:rFonts w:ascii="Times New Roman" w:hAnsi="Times New Roman" w:cs="Times New Roman"/>
                <w:bCs/>
                <w:sz w:val="20"/>
                <w:szCs w:val="20"/>
              </w:rPr>
              <w:lastRenderedPageBreak/>
              <w:t>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rFonts w:ascii="Times New Roman" w:hAnsi="Times New Roman" w:cs="Times New Roman"/>
                <w:bCs/>
                <w:sz w:val="20"/>
                <w:szCs w:val="20"/>
              </w:rPr>
              <w:t xml:space="preserve"> пользования (жилые дома блокированной застройки);</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разведение декоративных и плодовых деревьев, овощных и ягодных культур;</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индивидуальных гаражей и иных вспомогательных сооружений;</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обустройство спортивных и детских площадок, площадок для отдыха</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Коммунальное обслуживание</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3.1</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pPr>
            <w:r>
              <w:rPr>
                <w:rFonts w:ascii="Times New Roman" w:hAnsi="Times New Roman" w:cs="Times New Roman"/>
                <w:sz w:val="20"/>
                <w:szCs w:val="20"/>
              </w:rPr>
              <w:t>Социальное обслуживание</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3.2</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предназначенных для оказания гражданам социальной помощи;</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содержание данного вида разрешенного использования включает в себя содержание видов разрешенного использования с кодами 3.2.1 - 3.2.4</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0A3839" w:rsidRDefault="00D600F8">
            <w:pPr>
              <w:autoSpaceDE w:val="0"/>
              <w:spacing w:after="0" w:line="240" w:lineRule="auto"/>
              <w:ind w:left="504" w:right="57" w:hanging="425"/>
              <w:contextualSpacing/>
            </w:pPr>
            <w:r>
              <w:rPr>
                <w:rFonts w:ascii="Times New Roman" w:hAnsi="Times New Roman" w:cs="Times New Roman"/>
                <w:b/>
                <w:i/>
                <w:sz w:val="20"/>
                <w:szCs w:val="20"/>
              </w:rPr>
              <w:t>Условно разрешенные виды использования</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504" w:right="57" w:hanging="425"/>
              <w:contextualSpacing/>
              <w:rPr>
                <w:rFonts w:ascii="Times New Roman" w:hAnsi="Times New Roman" w:cs="Times New Roman"/>
                <w:b/>
                <w:bCs/>
                <w:i/>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Бытовое обслуживание</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3.3</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Амбулаторно-поликлиническое обслуживание</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3.4.1</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w:t>
            </w:r>
            <w:r>
              <w:rPr>
                <w:rFonts w:ascii="Times New Roman" w:hAnsi="Times New Roman" w:cs="Times New Roman"/>
                <w:bCs/>
                <w:sz w:val="20"/>
                <w:szCs w:val="20"/>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Дошкольное, начальное и среднее общее образование</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3.5.1</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proofErr w:type="gramStart"/>
            <w:r>
              <w:rPr>
                <w:rFonts w:ascii="Times New Roman" w:hAnsi="Times New Roman" w:cs="Times New Roman"/>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Культурное развитие</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3.6</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Хранение автотранспорта</w:t>
            </w:r>
          </w:p>
        </w:tc>
        <w:tc>
          <w:tcPr>
            <w:tcW w:w="962" w:type="dxa"/>
            <w:tcBorders>
              <w:top w:val="single" w:sz="4" w:space="0" w:color="000000"/>
              <w:left w:val="single" w:sz="4" w:space="0" w:color="000000"/>
              <w:bottom w:val="single" w:sz="4" w:space="0" w:color="000000"/>
            </w:tcBorders>
            <w:shd w:val="clear" w:color="auto" w:fill="auto"/>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 xml:space="preserve">2.7.1 </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bCs/>
                <w:sz w:val="20"/>
                <w:szCs w:val="20"/>
              </w:rPr>
              <w:t>машино-места</w:t>
            </w:r>
            <w:proofErr w:type="spellEnd"/>
            <w:r>
              <w:rPr>
                <w:rFonts w:ascii="Times New Roman" w:hAnsi="Times New Roman" w:cs="Times New Roman"/>
                <w:bCs/>
                <w:sz w:val="20"/>
                <w:szCs w:val="20"/>
              </w:rPr>
              <w:t xml:space="preserve">, за исключением гаражей, размещение которых предусмотрено содержанием вида разрешенного использования с </w:t>
            </w:r>
            <w:hyperlink r:id="rId17" w:anchor="dst241" w:history="1">
              <w:r>
                <w:rPr>
                  <w:rStyle w:val="-"/>
                  <w:rFonts w:ascii="Times New Roman" w:hAnsi="Times New Roman" w:cs="Times New Roman"/>
                  <w:bCs/>
                  <w:sz w:val="20"/>
                  <w:szCs w:val="20"/>
                </w:rPr>
                <w:t>кодом 4.9</w:t>
              </w:r>
            </w:hyperlink>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Площадки для занятий спортом</w:t>
            </w:r>
          </w:p>
        </w:tc>
        <w:tc>
          <w:tcPr>
            <w:tcW w:w="962" w:type="dxa"/>
            <w:tcBorders>
              <w:top w:val="single" w:sz="4" w:space="0" w:color="000000"/>
              <w:left w:val="single" w:sz="4" w:space="0" w:color="000000"/>
              <w:bottom w:val="single" w:sz="4" w:space="0" w:color="000000"/>
            </w:tcBorders>
            <w:shd w:val="clear" w:color="auto" w:fill="auto"/>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5.1.3</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Магазины</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2"/>
              <w:rPr>
                <w:rFonts w:ascii="Times New Roman" w:hAnsi="Times New Roman" w:cs="Times New Roman"/>
                <w:sz w:val="20"/>
                <w:szCs w:val="20"/>
              </w:rPr>
            </w:pPr>
            <w:r>
              <w:rPr>
                <w:rFonts w:ascii="Times New Roman" w:hAnsi="Times New Roman" w:cs="Times New Roman"/>
                <w:sz w:val="20"/>
                <w:szCs w:val="20"/>
              </w:rPr>
              <w:t>4.4</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Религиозное использование</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3.7</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442" w:right="50"/>
              <w:contextualSpacing/>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442" w:right="50"/>
              <w:contextualSpacing/>
              <w:rPr>
                <w:rFonts w:ascii="Times New Roman" w:hAnsi="Times New Roman" w:cs="Times New Roman"/>
                <w:b/>
                <w:bCs/>
                <w:i/>
                <w:sz w:val="20"/>
                <w:szCs w:val="20"/>
              </w:rPr>
            </w:pPr>
          </w:p>
        </w:tc>
      </w:tr>
      <w:tr w:rsidR="000A3839">
        <w:trPr>
          <w:trHeight w:val="23"/>
          <w:jc w:val="center"/>
        </w:trPr>
        <w:tc>
          <w:tcPr>
            <w:tcW w:w="31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bCs/>
                <w:sz w:val="20"/>
                <w:szCs w:val="20"/>
              </w:rPr>
            </w:pPr>
            <w:r>
              <w:rPr>
                <w:rFonts w:ascii="Times New Roman" w:hAnsi="Times New Roman" w:cs="Times New Roman"/>
                <w:bCs/>
                <w:sz w:val="20"/>
                <w:szCs w:val="20"/>
              </w:rPr>
              <w:t>4.9</w:t>
            </w:r>
          </w:p>
        </w:tc>
        <w:tc>
          <w:tcPr>
            <w:tcW w:w="509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 w:anchor="dst100101" w:history="1">
              <w:r>
                <w:rPr>
                  <w:rStyle w:val="-"/>
                  <w:rFonts w:ascii="Times New Roman" w:hAnsi="Times New Roman" w:cs="Times New Roman"/>
                  <w:bCs/>
                  <w:sz w:val="20"/>
                  <w:szCs w:val="20"/>
                </w:rPr>
                <w:t>кодами 3.0</w:t>
              </w:r>
            </w:hyperlink>
            <w:r>
              <w:rPr>
                <w:rFonts w:ascii="Times New Roman" w:hAnsi="Times New Roman" w:cs="Times New Roman"/>
                <w:bCs/>
                <w:sz w:val="20"/>
                <w:szCs w:val="20"/>
              </w:rPr>
              <w:t>, </w:t>
            </w:r>
            <w:hyperlink r:id="rId19" w:anchor="dst100134" w:history="1">
              <w:r>
                <w:rPr>
                  <w:rStyle w:val="-"/>
                  <w:rFonts w:ascii="Times New Roman" w:hAnsi="Times New Roman" w:cs="Times New Roman"/>
                  <w:bCs/>
                  <w:sz w:val="20"/>
                  <w:szCs w:val="20"/>
                </w:rPr>
                <w:t>4.0</w:t>
              </w:r>
            </w:hyperlink>
            <w:r>
              <w:rPr>
                <w:rFonts w:ascii="Times New Roman" w:hAnsi="Times New Roman" w:cs="Times New Roman"/>
                <w:bCs/>
                <w:sz w:val="20"/>
                <w:szCs w:val="20"/>
              </w:rPr>
              <w:t>, а также для стоянки и хранения транспортных средств общего пользования, в том числе в депо</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7"/>
              <w:contextualSpacing/>
              <w:rPr>
                <w:rFonts w:ascii="Times New Roman" w:hAnsi="Times New Roman" w:cs="Times New Roman"/>
                <w:bCs/>
                <w:sz w:val="20"/>
                <w:szCs w:val="20"/>
              </w:rPr>
            </w:pPr>
          </w:p>
        </w:tc>
      </w:tr>
    </w:tbl>
    <w:p w:rsidR="000A3839" w:rsidRDefault="00D600F8">
      <w:pPr>
        <w:pStyle w:val="Heading3"/>
        <w:spacing w:before="0" w:line="240" w:lineRule="auto"/>
      </w:pPr>
      <w:bookmarkStart w:id="27" w:name="__RefHeading___Toc63175617"/>
      <w:bookmarkEnd w:id="27"/>
      <w:r>
        <w:rPr>
          <w:sz w:val="28"/>
          <w:szCs w:val="28"/>
        </w:rPr>
        <w:t>Статья 15. Градостроительные регламенты для общественно-деловых зон</w:t>
      </w:r>
    </w:p>
    <w:p w:rsidR="000A3839" w:rsidRDefault="00D600F8">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0A3839" w:rsidRDefault="00D600F8">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общественно-деловых зон представлены в таблице 2</w:t>
      </w:r>
    </w:p>
    <w:p w:rsidR="000A3839" w:rsidRDefault="00D600F8">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0A3839" w:rsidRDefault="00D600F8">
      <w:pPr>
        <w:spacing w:line="240" w:lineRule="auto"/>
      </w:pPr>
      <w:r>
        <w:rPr>
          <w:rFonts w:ascii="Times New Roman" w:hAnsi="Times New Roman" w:cs="Times New Roman"/>
          <w:i/>
          <w:sz w:val="28"/>
          <w:szCs w:val="28"/>
        </w:rPr>
        <w:lastRenderedPageBreak/>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общественно-деловых зон</w:t>
      </w:r>
    </w:p>
    <w:p w:rsidR="000A3839" w:rsidRDefault="000A3839">
      <w:pPr>
        <w:spacing w:line="240" w:lineRule="auto"/>
        <w:rPr>
          <w:rFonts w:ascii="Times New Roman" w:hAnsi="Times New Roman" w:cs="Times New Roman"/>
          <w:i/>
          <w:sz w:val="20"/>
          <w:szCs w:val="20"/>
        </w:rPr>
      </w:pPr>
    </w:p>
    <w:tbl>
      <w:tblPr>
        <w:tblW w:w="4850" w:type="pct"/>
        <w:jc w:val="center"/>
        <w:tblCellMar>
          <w:left w:w="0" w:type="dxa"/>
          <w:right w:w="0" w:type="dxa"/>
        </w:tblCellMar>
        <w:tblLook w:val="04A0"/>
      </w:tblPr>
      <w:tblGrid>
        <w:gridCol w:w="3826"/>
        <w:gridCol w:w="790"/>
        <w:gridCol w:w="4172"/>
        <w:gridCol w:w="5366"/>
      </w:tblGrid>
      <w:tr w:rsidR="000A3839">
        <w:trPr>
          <w:trHeight w:val="23"/>
          <w:tblHeader/>
          <w:jc w:val="center"/>
        </w:trPr>
        <w:tc>
          <w:tcPr>
            <w:tcW w:w="3824"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ind w:left="53" w:right="106"/>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789"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Код</w:t>
            </w:r>
          </w:p>
        </w:tc>
        <w:tc>
          <w:tcPr>
            <w:tcW w:w="4169"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Описание вида разрешенного использования земельного участка</w:t>
            </w:r>
          </w:p>
        </w:tc>
        <w:tc>
          <w:tcPr>
            <w:tcW w:w="5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839" w:rsidRDefault="00D600F8">
            <w:pPr>
              <w:spacing w:line="240" w:lineRule="auto"/>
              <w:ind w:left="53" w:right="106"/>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3839">
        <w:trPr>
          <w:trHeight w:val="23"/>
          <w:tblHeader/>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1</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2</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3</w:t>
            </w:r>
          </w:p>
        </w:tc>
        <w:tc>
          <w:tcPr>
            <w:tcW w:w="5362" w:type="dxa"/>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4</w:t>
            </w:r>
          </w:p>
        </w:tc>
      </w:tr>
      <w:tr w:rsidR="000A3839">
        <w:trPr>
          <w:trHeight w:val="23"/>
          <w:jc w:val="center"/>
        </w:trPr>
        <w:tc>
          <w:tcPr>
            <w:tcW w:w="14144" w:type="dxa"/>
            <w:gridSpan w:val="4"/>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after="0" w:line="240" w:lineRule="auto"/>
              <w:ind w:right="50"/>
              <w:contextualSpacing/>
            </w:pPr>
            <w:r>
              <w:rPr>
                <w:rFonts w:ascii="Times New Roman" w:hAnsi="Times New Roman" w:cs="Times New Roman"/>
                <w:b/>
                <w:sz w:val="20"/>
                <w:szCs w:val="20"/>
              </w:rPr>
              <w:t>Многофункциональная общественно-деловая зона – Од</w:t>
            </w:r>
            <w:proofErr w:type="gramStart"/>
            <w:r>
              <w:rPr>
                <w:rFonts w:ascii="Times New Roman" w:hAnsi="Times New Roman" w:cs="Times New Roman"/>
                <w:b/>
                <w:sz w:val="20"/>
                <w:szCs w:val="20"/>
              </w:rPr>
              <w:t>1</w:t>
            </w:r>
            <w:proofErr w:type="gramEnd"/>
          </w:p>
        </w:tc>
      </w:tr>
      <w:tr w:rsidR="000A3839">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right="50"/>
              <w:contextualSpacing/>
              <w:rPr>
                <w:rFonts w:ascii="Times New Roman" w:hAnsi="Times New Roman" w:cs="Times New Roman"/>
                <w:b/>
                <w:i/>
                <w:sz w:val="20"/>
                <w:szCs w:val="20"/>
              </w:rPr>
            </w:pPr>
            <w:r>
              <w:rPr>
                <w:rFonts w:ascii="Times New Roman" w:hAnsi="Times New Roman" w:cs="Times New Roman"/>
                <w:b/>
                <w:i/>
                <w:sz w:val="20"/>
                <w:szCs w:val="20"/>
              </w:rPr>
              <w:t>Основные виды разрешенного использования</w:t>
            </w:r>
          </w:p>
        </w:tc>
        <w:tc>
          <w:tcPr>
            <w:tcW w:w="53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 xml:space="preserve">1)предельные (минимальные и (или) максимальные) размеры земельных участков, в том числе их площадь: </w:t>
            </w:r>
          </w:p>
          <w:p w:rsidR="000A3839" w:rsidRDefault="00D600F8">
            <w:pPr>
              <w:autoSpaceDE w:val="0"/>
              <w:spacing w:after="0" w:line="240" w:lineRule="auto"/>
              <w:ind w:left="504" w:right="57"/>
              <w:contextualSpacing/>
            </w:pPr>
            <w:r>
              <w:rPr>
                <w:rFonts w:ascii="Times New Roman" w:hAnsi="Times New Roman" w:cs="Times New Roman"/>
                <w:bCs/>
                <w:sz w:val="20"/>
                <w:szCs w:val="20"/>
              </w:rPr>
              <w:t>а) минимальная ширина вдоль фронта улицы – 10 метров.</w:t>
            </w:r>
          </w:p>
          <w:p w:rsidR="000A3839" w:rsidRDefault="00D600F8">
            <w:pPr>
              <w:autoSpaceDE w:val="0"/>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100 метров.</w:t>
            </w:r>
          </w:p>
          <w:p w:rsidR="000A3839" w:rsidRDefault="00D600F8">
            <w:pPr>
              <w:autoSpaceDE w:val="0"/>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autoSpaceDE w:val="0"/>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autoSpaceDE w:val="0"/>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- 100 кв. метров;</w:t>
            </w:r>
          </w:p>
          <w:p w:rsidR="000A3839" w:rsidRDefault="00D600F8">
            <w:pPr>
              <w:autoSpaceDE w:val="0"/>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–10000 кв. метров;</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 xml:space="preserve">2) предельное количество этажей – 3 </w:t>
            </w:r>
            <w:proofErr w:type="spellStart"/>
            <w:proofErr w:type="gramStart"/>
            <w:r>
              <w:rPr>
                <w:rFonts w:ascii="Times New Roman" w:hAnsi="Times New Roman" w:cs="Times New Roman"/>
                <w:bCs/>
                <w:sz w:val="20"/>
                <w:szCs w:val="20"/>
              </w:rPr>
              <w:t>шт</w:t>
            </w:r>
            <w:proofErr w:type="spellEnd"/>
            <w:proofErr w:type="gramEnd"/>
            <w:r>
              <w:rPr>
                <w:rFonts w:ascii="Times New Roman" w:hAnsi="Times New Roman" w:cs="Times New Roman"/>
                <w:bCs/>
                <w:sz w:val="20"/>
                <w:szCs w:val="20"/>
              </w:rPr>
              <w:t>;</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lastRenderedPageBreak/>
              <w:t>5) минимальные размеры озелененной территории земельных участков – 30 %;</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6) минимальное количество </w:t>
            </w:r>
            <w:proofErr w:type="spellStart"/>
            <w:r>
              <w:rPr>
                <w:rFonts w:ascii="Times New Roman" w:hAnsi="Times New Roman" w:cs="Times New Roman"/>
                <w:bCs/>
                <w:sz w:val="20"/>
                <w:szCs w:val="20"/>
              </w:rPr>
              <w:t>машино-мест</w:t>
            </w:r>
            <w:proofErr w:type="spellEnd"/>
            <w:r>
              <w:rPr>
                <w:rFonts w:ascii="Times New Roman" w:hAnsi="Times New Roman" w:cs="Times New Roman"/>
                <w:bCs/>
                <w:sz w:val="20"/>
                <w:szCs w:val="20"/>
              </w:rPr>
              <w:t xml:space="preserve"> для хранения индивидуального автотранспорта на территории земельных участков - 1 </w:t>
            </w:r>
            <w:proofErr w:type="spellStart"/>
            <w:r>
              <w:rPr>
                <w:rFonts w:ascii="Times New Roman" w:hAnsi="Times New Roman" w:cs="Times New Roman"/>
                <w:bCs/>
                <w:sz w:val="20"/>
                <w:szCs w:val="20"/>
              </w:rPr>
              <w:t>машино-место</w:t>
            </w:r>
            <w:proofErr w:type="spellEnd"/>
            <w:r>
              <w:rPr>
                <w:rFonts w:ascii="Times New Roman" w:hAnsi="Times New Roman" w:cs="Times New Roman"/>
                <w:bCs/>
                <w:sz w:val="20"/>
                <w:szCs w:val="20"/>
              </w:rPr>
              <w:t xml:space="preserve"> на земельный участок; </w:t>
            </w: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pPr>
            <w:r>
              <w:rPr>
                <w:rFonts w:ascii="Times New Roman" w:hAnsi="Times New Roman" w:cs="Times New Roman"/>
                <w:sz w:val="20"/>
                <w:szCs w:val="20"/>
              </w:rPr>
              <w:t>4.1</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Банковская и страховая деятельность</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4.5</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hanging="425"/>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Общественное управление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3.8</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hanging="425"/>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Социальное обслуживание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3.2</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зданий, предназначенных </w:t>
            </w:r>
            <w:r>
              <w:rPr>
                <w:rFonts w:ascii="Times New Roman" w:hAnsi="Times New Roman" w:cs="Times New Roman"/>
                <w:bCs/>
                <w:sz w:val="20"/>
                <w:szCs w:val="20"/>
              </w:rPr>
              <w:lastRenderedPageBreak/>
              <w:t>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Бытовое обслуживание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3.3</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pPr>
            <w:r>
              <w:rPr>
                <w:rFonts w:ascii="Times New Roman" w:hAnsi="Times New Roman" w:cs="Times New Roman"/>
                <w:sz w:val="20"/>
                <w:szCs w:val="20"/>
              </w:rPr>
              <w:t>Религиозное использование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3.7</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зданий и сооружений религиозного использования;</w:t>
            </w:r>
          </w:p>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содержание данного вида разрешенного использования включает в себя содержание видов разрешенного использования с </w:t>
            </w:r>
            <w:hyperlink r:id="rId20" w:anchor="dst209" w:history="1">
              <w:r>
                <w:rPr>
                  <w:rStyle w:val="-"/>
                  <w:rFonts w:ascii="Times New Roman" w:hAnsi="Times New Roman" w:cs="Times New Roman"/>
                  <w:bCs/>
                  <w:sz w:val="20"/>
                  <w:szCs w:val="20"/>
                </w:rPr>
                <w:t>кодами 3.7.1</w:t>
              </w:r>
            </w:hyperlink>
            <w:r>
              <w:rPr>
                <w:rFonts w:ascii="Times New Roman" w:hAnsi="Times New Roman" w:cs="Times New Roman"/>
                <w:bCs/>
                <w:sz w:val="20"/>
                <w:szCs w:val="20"/>
              </w:rPr>
              <w:t> – </w:t>
            </w:r>
            <w:hyperlink r:id="rId21" w:anchor="dst212" w:history="1">
              <w:r>
                <w:rPr>
                  <w:rStyle w:val="-"/>
                  <w:rFonts w:ascii="Times New Roman" w:hAnsi="Times New Roman" w:cs="Times New Roman"/>
                  <w:bCs/>
                  <w:sz w:val="20"/>
                  <w:szCs w:val="20"/>
                </w:rPr>
                <w:t>3.7.2</w:t>
              </w:r>
            </w:hyperlink>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pPr>
            <w:r>
              <w:rPr>
                <w:rFonts w:ascii="Times New Roman" w:hAnsi="Times New Roman" w:cs="Times New Roman"/>
                <w:sz w:val="20"/>
                <w:szCs w:val="20"/>
              </w:rPr>
              <w:t>Выставочно-ярмарочная деятельность</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4.10</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Pr>
                <w:rFonts w:ascii="Times New Roman" w:hAnsi="Times New Roman" w:cs="Times New Roman"/>
                <w:bCs/>
                <w:sz w:val="20"/>
                <w:szCs w:val="20"/>
              </w:rPr>
              <w:t>конгрессной</w:t>
            </w:r>
            <w:proofErr w:type="spellEnd"/>
            <w:r>
              <w:rPr>
                <w:rFonts w:ascii="Times New Roman" w:hAnsi="Times New Roman" w:cs="Times New Roman"/>
                <w:bCs/>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7"/>
              <w:contextualSpacing/>
              <w:rPr>
                <w:rFonts w:ascii="Times New Roman" w:hAnsi="Times New Roman" w:cs="Times New Roman"/>
                <w:bCs/>
                <w:sz w:val="20"/>
                <w:szCs w:val="20"/>
              </w:rPr>
            </w:pPr>
          </w:p>
        </w:tc>
      </w:tr>
      <w:tr w:rsidR="000A3839">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504" w:right="57" w:hanging="425"/>
              <w:contextualSpacing/>
            </w:pPr>
            <w:r>
              <w:rPr>
                <w:rFonts w:ascii="Times New Roman" w:hAnsi="Times New Roman" w:cs="Times New Roman"/>
                <w:b/>
                <w:i/>
                <w:sz w:val="20"/>
                <w:szCs w:val="20"/>
              </w:rPr>
              <w:t>Условно разрешенные виды использования</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hanging="425"/>
              <w:contextualSpacing/>
              <w:rPr>
                <w:rFonts w:ascii="Times New Roman" w:hAnsi="Times New Roman" w:cs="Times New Roman"/>
                <w:b/>
                <w:bCs/>
                <w:i/>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4.6</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Магазины</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4.4</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Гостиничное обслуживание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4.7</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Развлечения</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4.8</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зданий и сооружений, предназначенных для развлечения.</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Содержание данного вида разрешенного использования включает в себя содержание видов разрешенного использования с кодами 4.8.1 - 4.8.3</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Рынки</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4.3</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гаражей и (или) стоянок для автомобилей сотрудников и посетителей рынка</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Объекты дорожного сервиса</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4.9.1</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2" w:anchor="dst247" w:history="1">
              <w:r>
                <w:rPr>
                  <w:rStyle w:val="-"/>
                  <w:rFonts w:ascii="Times New Roman" w:hAnsi="Times New Roman" w:cs="Times New Roman"/>
                  <w:bCs/>
                  <w:sz w:val="20"/>
                  <w:szCs w:val="20"/>
                </w:rPr>
                <w:t>кодами 4.9.1.1</w:t>
              </w:r>
            </w:hyperlink>
            <w:r>
              <w:rPr>
                <w:rFonts w:ascii="Times New Roman" w:hAnsi="Times New Roman" w:cs="Times New Roman"/>
                <w:bCs/>
                <w:sz w:val="20"/>
                <w:szCs w:val="20"/>
              </w:rPr>
              <w:t> – </w:t>
            </w:r>
            <w:hyperlink r:id="rId23" w:anchor="dst256" w:history="1">
              <w:r>
                <w:rPr>
                  <w:rStyle w:val="-"/>
                  <w:rFonts w:ascii="Times New Roman" w:hAnsi="Times New Roman" w:cs="Times New Roman"/>
                  <w:bCs/>
                  <w:sz w:val="20"/>
                  <w:szCs w:val="20"/>
                </w:rPr>
                <w:t>4.9.1.4</w:t>
              </w:r>
            </w:hyperlink>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lastRenderedPageBreak/>
              <w:t>Площадки для занятий спортом</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5.1.3</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7"/>
              <w:contextualSpacing/>
              <w:rPr>
                <w:rFonts w:ascii="Times New Roman" w:hAnsi="Times New Roman" w:cs="Times New Roman"/>
                <w:bCs/>
                <w:sz w:val="20"/>
                <w:szCs w:val="20"/>
              </w:rPr>
            </w:pPr>
          </w:p>
        </w:tc>
      </w:tr>
      <w:tr w:rsidR="000A3839">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right="59"/>
              <w:contextualSpacing/>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9"/>
              <w:contextualSpacing/>
              <w:rPr>
                <w:rFonts w:ascii="Times New Roman" w:hAnsi="Times New Roman" w:cs="Times New Roman"/>
                <w:b/>
                <w:bCs/>
                <w:i/>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4.9</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 w:anchor="dst100101" w:history="1">
              <w:r>
                <w:rPr>
                  <w:rStyle w:val="-"/>
                  <w:rFonts w:ascii="Times New Roman" w:hAnsi="Times New Roman" w:cs="Times New Roman"/>
                  <w:bCs/>
                  <w:sz w:val="20"/>
                  <w:szCs w:val="20"/>
                </w:rPr>
                <w:t>кодами 3.0</w:t>
              </w:r>
            </w:hyperlink>
            <w:r>
              <w:rPr>
                <w:rFonts w:ascii="Times New Roman" w:hAnsi="Times New Roman" w:cs="Times New Roman"/>
                <w:bCs/>
                <w:sz w:val="20"/>
                <w:szCs w:val="20"/>
              </w:rPr>
              <w:t>, </w:t>
            </w:r>
            <w:hyperlink r:id="rId25" w:anchor="dst100134" w:history="1">
              <w:r>
                <w:rPr>
                  <w:rStyle w:val="-"/>
                  <w:rFonts w:ascii="Times New Roman" w:hAnsi="Times New Roman" w:cs="Times New Roman"/>
                  <w:bCs/>
                  <w:sz w:val="20"/>
                  <w:szCs w:val="20"/>
                </w:rPr>
                <w:t>4.0</w:t>
              </w:r>
            </w:hyperlink>
            <w:r>
              <w:rPr>
                <w:rFonts w:ascii="Times New Roman" w:hAnsi="Times New Roman" w:cs="Times New Roman"/>
                <w:bCs/>
                <w:sz w:val="20"/>
                <w:szCs w:val="20"/>
              </w:rPr>
              <w:t>, а также для стоянки и хранения транспортных средств общего пользования, в том числе в депо</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 xml:space="preserve">Коммунальное обслуживание </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3.1</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14144" w:type="dxa"/>
            <w:gridSpan w:val="4"/>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after="0" w:line="240" w:lineRule="auto"/>
              <w:ind w:right="50"/>
              <w:contextualSpacing/>
            </w:pPr>
            <w:r>
              <w:rPr>
                <w:rFonts w:ascii="Times New Roman" w:hAnsi="Times New Roman" w:cs="Times New Roman"/>
                <w:b/>
                <w:sz w:val="20"/>
                <w:szCs w:val="20"/>
              </w:rPr>
              <w:t>Зона специализированной общественной застройки – Од</w:t>
            </w:r>
            <w:proofErr w:type="gramStart"/>
            <w:r>
              <w:rPr>
                <w:rFonts w:ascii="Times New Roman" w:hAnsi="Times New Roman" w:cs="Times New Roman"/>
                <w:b/>
                <w:sz w:val="20"/>
                <w:szCs w:val="20"/>
              </w:rPr>
              <w:t>2</w:t>
            </w:r>
            <w:proofErr w:type="gramEnd"/>
          </w:p>
        </w:tc>
      </w:tr>
      <w:tr w:rsidR="000A3839">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right="50"/>
              <w:contextualSpacing/>
            </w:pPr>
            <w:r>
              <w:rPr>
                <w:rFonts w:ascii="Times New Roman" w:hAnsi="Times New Roman" w:cs="Times New Roman"/>
                <w:b/>
                <w:i/>
                <w:sz w:val="20"/>
                <w:szCs w:val="20"/>
              </w:rPr>
              <w:t>Основные виды разрешенного использования</w:t>
            </w:r>
          </w:p>
        </w:tc>
        <w:tc>
          <w:tcPr>
            <w:tcW w:w="5362" w:type="dxa"/>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0"/>
              <w:contextualSpacing/>
              <w:rPr>
                <w:rFonts w:ascii="Times New Roman" w:hAnsi="Times New Roman" w:cs="Times New Roman"/>
                <w:b/>
                <w:bCs/>
                <w:i/>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Дошкольное, начальное и среднее общее образование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3.5.1</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proofErr w:type="gramStart"/>
            <w:r>
              <w:rPr>
                <w:rFonts w:ascii="Times New Roman" w:hAnsi="Times New Roman" w:cs="Times New Roman"/>
                <w:bCs/>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Pr>
                <w:rFonts w:ascii="Times New Roman" w:hAnsi="Times New Roman" w:cs="Times New Roman"/>
                <w:bCs/>
                <w:sz w:val="20"/>
                <w:szCs w:val="20"/>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3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lastRenderedPageBreak/>
              <w:t xml:space="preserve">1)предельные (минимальные и (или) максимальные) размеры земельных участков, в том числе их площадь: </w:t>
            </w:r>
          </w:p>
          <w:p w:rsidR="000A3839" w:rsidRDefault="00D600F8">
            <w:pPr>
              <w:autoSpaceDE w:val="0"/>
              <w:spacing w:after="0" w:line="240" w:lineRule="auto"/>
              <w:ind w:left="504" w:right="57"/>
              <w:contextualSpacing/>
            </w:pPr>
            <w:r>
              <w:rPr>
                <w:rFonts w:ascii="Times New Roman" w:hAnsi="Times New Roman" w:cs="Times New Roman"/>
                <w:bCs/>
                <w:sz w:val="20"/>
                <w:szCs w:val="20"/>
              </w:rPr>
              <w:t>а) минимальная ширина вдоль фронта улицы – 10 метров.</w:t>
            </w:r>
          </w:p>
          <w:p w:rsidR="000A3839" w:rsidRDefault="00D600F8">
            <w:pPr>
              <w:autoSpaceDE w:val="0"/>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100 метров.</w:t>
            </w:r>
          </w:p>
          <w:p w:rsidR="000A3839" w:rsidRDefault="00D600F8">
            <w:pPr>
              <w:autoSpaceDE w:val="0"/>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autoSpaceDE w:val="0"/>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w:t>
            </w:r>
            <w:r>
              <w:rPr>
                <w:rFonts w:ascii="Times New Roman" w:hAnsi="Times New Roman" w:cs="Times New Roman"/>
                <w:bCs/>
                <w:sz w:val="20"/>
                <w:szCs w:val="20"/>
              </w:rPr>
              <w:lastRenderedPageBreak/>
              <w:t>подлежит ограничению.</w:t>
            </w:r>
          </w:p>
          <w:p w:rsidR="000A3839" w:rsidRDefault="00D600F8">
            <w:pPr>
              <w:autoSpaceDE w:val="0"/>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- 100 кв. метров;</w:t>
            </w:r>
          </w:p>
          <w:p w:rsidR="000A3839" w:rsidRDefault="00D600F8">
            <w:pPr>
              <w:autoSpaceDE w:val="0"/>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–10000 кв. метров;</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2) предельное количество этажей – 3 </w:t>
            </w:r>
            <w:proofErr w:type="spellStart"/>
            <w:proofErr w:type="gramStart"/>
            <w:r>
              <w:rPr>
                <w:rFonts w:ascii="Times New Roman" w:hAnsi="Times New Roman" w:cs="Times New Roman"/>
                <w:bCs/>
                <w:sz w:val="20"/>
                <w:szCs w:val="20"/>
              </w:rPr>
              <w:t>шт</w:t>
            </w:r>
            <w:proofErr w:type="spellEnd"/>
            <w:proofErr w:type="gramEnd"/>
            <w:r>
              <w:rPr>
                <w:rFonts w:ascii="Times New Roman" w:hAnsi="Times New Roman" w:cs="Times New Roman"/>
                <w:bCs/>
                <w:sz w:val="20"/>
                <w:szCs w:val="20"/>
              </w:rPr>
              <w:t>;</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30 %;</w:t>
            </w:r>
          </w:p>
          <w:p w:rsidR="000A3839" w:rsidRDefault="00D600F8">
            <w:pPr>
              <w:autoSpaceDE w:val="0"/>
              <w:spacing w:after="0" w:line="240" w:lineRule="auto"/>
              <w:ind w:left="79" w:right="57"/>
              <w:contextualSpacing/>
            </w:pPr>
            <w:r>
              <w:rPr>
                <w:rFonts w:ascii="Times New Roman" w:hAnsi="Times New Roman" w:cs="Times New Roman"/>
                <w:bCs/>
                <w:sz w:val="20"/>
                <w:szCs w:val="20"/>
              </w:rPr>
              <w:t xml:space="preserve">6) минимальное количество </w:t>
            </w:r>
            <w:proofErr w:type="spellStart"/>
            <w:r>
              <w:rPr>
                <w:rFonts w:ascii="Times New Roman" w:hAnsi="Times New Roman" w:cs="Times New Roman"/>
                <w:bCs/>
                <w:sz w:val="20"/>
                <w:szCs w:val="20"/>
              </w:rPr>
              <w:t>машино-мест</w:t>
            </w:r>
            <w:proofErr w:type="spellEnd"/>
            <w:r>
              <w:rPr>
                <w:rFonts w:ascii="Times New Roman" w:hAnsi="Times New Roman" w:cs="Times New Roman"/>
                <w:bCs/>
                <w:sz w:val="20"/>
                <w:szCs w:val="20"/>
              </w:rPr>
              <w:t xml:space="preserve"> для хранения индивидуального автотранспорта на территории земельных участков - 1 </w:t>
            </w:r>
            <w:proofErr w:type="spellStart"/>
            <w:r>
              <w:rPr>
                <w:rFonts w:ascii="Times New Roman" w:hAnsi="Times New Roman" w:cs="Times New Roman"/>
                <w:bCs/>
                <w:sz w:val="20"/>
                <w:szCs w:val="20"/>
              </w:rPr>
              <w:t>машино-место</w:t>
            </w:r>
            <w:proofErr w:type="spellEnd"/>
            <w:r>
              <w:rPr>
                <w:rFonts w:ascii="Times New Roman" w:hAnsi="Times New Roman" w:cs="Times New Roman"/>
                <w:bCs/>
                <w:sz w:val="20"/>
                <w:szCs w:val="20"/>
              </w:rPr>
              <w:t xml:space="preserve"> на земельный участок;</w:t>
            </w: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Социальное обслуживание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3.2</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Культурное развитие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3.6</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Общественное управление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3.8</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Амбулаторно-поликлиническое обслуживание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3.4.1</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Pr>
                <w:rFonts w:ascii="Times New Roman" w:hAnsi="Times New Roman" w:cs="Times New Roman"/>
                <w:bCs/>
                <w:sz w:val="20"/>
                <w:szCs w:val="20"/>
              </w:rPr>
              <w:lastRenderedPageBreak/>
              <w:t>крови, клинические лаборатории)</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pPr>
            <w:r>
              <w:rPr>
                <w:rFonts w:ascii="Times New Roman" w:hAnsi="Times New Roman" w:cs="Times New Roman"/>
                <w:sz w:val="20"/>
                <w:szCs w:val="20"/>
              </w:rPr>
              <w:lastRenderedPageBreak/>
              <w:t>Обеспечение внутреннего правопорядка</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8.3</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right="50"/>
              <w:contextualSpacing/>
              <w:rPr>
                <w:rFonts w:ascii="Times New Roman" w:hAnsi="Times New Roman" w:cs="Times New Roman"/>
                <w:b/>
                <w:i/>
                <w:sz w:val="20"/>
                <w:szCs w:val="20"/>
              </w:rPr>
            </w:pPr>
            <w:r>
              <w:rPr>
                <w:rFonts w:ascii="Times New Roman" w:hAnsi="Times New Roman" w:cs="Times New Roman"/>
                <w:b/>
                <w:i/>
                <w:sz w:val="20"/>
                <w:szCs w:val="20"/>
              </w:rPr>
              <w:t>Условно разрешенные виды использования</w:t>
            </w:r>
          </w:p>
        </w:tc>
        <w:tc>
          <w:tcPr>
            <w:tcW w:w="5362" w:type="dxa"/>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0"/>
              <w:contextualSpacing/>
              <w:rPr>
                <w:rFonts w:ascii="Times New Roman" w:hAnsi="Times New Roman" w:cs="Times New Roman"/>
                <w:b/>
                <w:bCs/>
                <w:i/>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pPr>
            <w:r>
              <w:rPr>
                <w:rFonts w:ascii="Times New Roman" w:hAnsi="Times New Roman" w:cs="Times New Roman"/>
                <w:sz w:val="20"/>
                <w:szCs w:val="20"/>
              </w:rPr>
              <w:t>Общественное питание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4.6</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Магазины</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4.4</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Гостиничное обслуживание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4.7</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Связь</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6.8</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Pr>
                <w:rFonts w:ascii="Times New Roman" w:hAnsi="Times New Roman" w:cs="Times New Roman"/>
                <w:bCs/>
                <w:sz w:val="20"/>
                <w:szCs w:val="20"/>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shd w:val="clear" w:color="auto" w:fill="FFFFFF"/>
              <w:spacing w:after="0" w:line="240" w:lineRule="auto"/>
              <w:ind w:left="113"/>
              <w:contextualSpacing/>
              <w:rPr>
                <w:rFonts w:ascii="Times New Roman" w:hAnsi="Times New Roman" w:cs="Times New Roman"/>
                <w:sz w:val="20"/>
                <w:szCs w:val="20"/>
              </w:rPr>
            </w:pPr>
            <w:r>
              <w:rPr>
                <w:rFonts w:ascii="Times New Roman" w:hAnsi="Times New Roman" w:cs="Times New Roman"/>
                <w:sz w:val="20"/>
                <w:szCs w:val="20"/>
              </w:rPr>
              <w:lastRenderedPageBreak/>
              <w:t>Религиозное использование</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3.7</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зданий и сооружений религиозного использования;</w:t>
            </w:r>
          </w:p>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26" w:anchor="dst209" w:history="1">
              <w:r>
                <w:rPr>
                  <w:rStyle w:val="-"/>
                  <w:rFonts w:ascii="Times New Roman" w:hAnsi="Times New Roman" w:cs="Times New Roman"/>
                  <w:bCs/>
                  <w:sz w:val="20"/>
                  <w:szCs w:val="20"/>
                </w:rPr>
                <w:t>кодами 3.7.1</w:t>
              </w:r>
            </w:hyperlink>
            <w:r>
              <w:rPr>
                <w:rFonts w:ascii="Times New Roman" w:hAnsi="Times New Roman" w:cs="Times New Roman"/>
                <w:bCs/>
                <w:sz w:val="20"/>
                <w:szCs w:val="20"/>
              </w:rPr>
              <w:t> – </w:t>
            </w:r>
            <w:hyperlink r:id="rId27" w:anchor="dst212" w:history="1">
              <w:r>
                <w:rPr>
                  <w:rStyle w:val="-"/>
                  <w:rFonts w:ascii="Times New Roman" w:hAnsi="Times New Roman" w:cs="Times New Roman"/>
                  <w:bCs/>
                  <w:sz w:val="20"/>
                  <w:szCs w:val="20"/>
                </w:rPr>
                <w:t>3.7.2</w:t>
              </w:r>
            </w:hyperlink>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pPr>
            <w:r>
              <w:rPr>
                <w:rFonts w:ascii="Times New Roman" w:hAnsi="Times New Roman" w:cs="Times New Roman"/>
                <w:sz w:val="20"/>
                <w:szCs w:val="20"/>
              </w:rPr>
              <w:t>Площадки для занятий спортом</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5.1.3</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8782" w:type="dxa"/>
            <w:gridSpan w:val="3"/>
            <w:tcBorders>
              <w:top w:val="single" w:sz="4" w:space="0" w:color="000000"/>
              <w:left w:val="single" w:sz="4" w:space="0" w:color="000000"/>
              <w:bottom w:val="single" w:sz="4" w:space="0" w:color="000000"/>
            </w:tcBorders>
            <w:shd w:val="clear" w:color="auto" w:fill="FFFFFF"/>
          </w:tcPr>
          <w:p w:rsidR="000A3839" w:rsidRDefault="00D600F8">
            <w:pPr>
              <w:autoSpaceDE w:val="0"/>
              <w:spacing w:after="0" w:line="240" w:lineRule="auto"/>
              <w:ind w:right="59"/>
              <w:contextualSpacing/>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5362" w:type="dxa"/>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right="59"/>
              <w:contextualSpacing/>
              <w:rPr>
                <w:rFonts w:ascii="Times New Roman" w:hAnsi="Times New Roman" w:cs="Times New Roman"/>
                <w:b/>
                <w:bCs/>
                <w:i/>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82" w:right="59"/>
              <w:contextualSpacing/>
              <w:rPr>
                <w:rFonts w:ascii="Times New Roman" w:hAnsi="Times New Roman" w:cs="Times New Roman"/>
                <w:bCs/>
                <w:sz w:val="20"/>
                <w:szCs w:val="20"/>
              </w:rPr>
            </w:pPr>
            <w:r>
              <w:rPr>
                <w:rFonts w:ascii="Times New Roman" w:hAnsi="Times New Roman" w:cs="Times New Roman"/>
                <w:bCs/>
                <w:sz w:val="20"/>
                <w:szCs w:val="20"/>
              </w:rPr>
              <w:t>4.9</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 w:anchor="dst100101" w:history="1">
              <w:r>
                <w:rPr>
                  <w:rStyle w:val="-"/>
                  <w:rFonts w:ascii="Times New Roman" w:hAnsi="Times New Roman" w:cs="Times New Roman"/>
                  <w:bCs/>
                  <w:sz w:val="20"/>
                  <w:szCs w:val="20"/>
                </w:rPr>
                <w:t>кодами 3.0</w:t>
              </w:r>
            </w:hyperlink>
            <w:r>
              <w:rPr>
                <w:rFonts w:ascii="Times New Roman" w:hAnsi="Times New Roman" w:cs="Times New Roman"/>
                <w:bCs/>
                <w:sz w:val="20"/>
                <w:szCs w:val="20"/>
              </w:rPr>
              <w:t>, </w:t>
            </w:r>
            <w:hyperlink r:id="rId29" w:anchor="dst100134" w:history="1">
              <w:r>
                <w:rPr>
                  <w:rStyle w:val="-"/>
                  <w:rFonts w:ascii="Times New Roman" w:hAnsi="Times New Roman" w:cs="Times New Roman"/>
                  <w:bCs/>
                  <w:sz w:val="20"/>
                  <w:szCs w:val="20"/>
                </w:rPr>
                <w:t>4.0</w:t>
              </w:r>
            </w:hyperlink>
            <w:r>
              <w:rPr>
                <w:rFonts w:ascii="Times New Roman" w:hAnsi="Times New Roman" w:cs="Times New Roman"/>
                <w:bCs/>
                <w:sz w:val="20"/>
                <w:szCs w:val="20"/>
              </w:rPr>
              <w:t>, а также для стоянки и хранения транспортных средств общего пользования, в том числе в депо</w:t>
            </w:r>
          </w:p>
        </w:tc>
        <w:tc>
          <w:tcPr>
            <w:tcW w:w="53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7"/>
              <w:contextualSpacing/>
              <w:rPr>
                <w:rFonts w:ascii="Times New Roman" w:hAnsi="Times New Roman" w:cs="Times New Roman"/>
                <w:bCs/>
                <w:sz w:val="20"/>
                <w:szCs w:val="20"/>
              </w:rPr>
            </w:pPr>
          </w:p>
        </w:tc>
      </w:tr>
      <w:tr w:rsidR="000A3839">
        <w:trPr>
          <w:trHeight w:val="23"/>
          <w:jc w:val="center"/>
        </w:trPr>
        <w:tc>
          <w:tcPr>
            <w:tcW w:w="3824"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 xml:space="preserve">Коммунальное обслуживание </w:t>
            </w:r>
          </w:p>
        </w:tc>
        <w:tc>
          <w:tcPr>
            <w:tcW w:w="789"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3.1</w:t>
            </w:r>
          </w:p>
        </w:tc>
        <w:tc>
          <w:tcPr>
            <w:tcW w:w="4169"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362"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bl>
    <w:p w:rsidR="000A3839" w:rsidRDefault="00D600F8">
      <w:pPr>
        <w:pStyle w:val="Heading3"/>
        <w:spacing w:before="0" w:line="240" w:lineRule="auto"/>
      </w:pPr>
      <w:bookmarkStart w:id="28" w:name="__RefHeading___Toc63175618"/>
      <w:bookmarkEnd w:id="28"/>
      <w:r>
        <w:rPr>
          <w:sz w:val="28"/>
          <w:szCs w:val="28"/>
        </w:rPr>
        <w:lastRenderedPageBreak/>
        <w:t>Статья 16. Градостроительные регламенты для коммунально-складских зон</w:t>
      </w:r>
    </w:p>
    <w:p w:rsidR="000A3839" w:rsidRDefault="00D600F8">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0A3839" w:rsidRDefault="00D600F8">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производственных зон представлены в таблице 3.</w:t>
      </w:r>
    </w:p>
    <w:p w:rsidR="000A3839" w:rsidRDefault="00D600F8">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0A3839" w:rsidRDefault="00D600F8">
      <w:pPr>
        <w:spacing w:line="240" w:lineRule="auto"/>
      </w:pPr>
      <w:r>
        <w:rPr>
          <w:rFonts w:ascii="Times New Roman" w:hAnsi="Times New Roman" w:cs="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производственных зон</w:t>
      </w:r>
    </w:p>
    <w:p w:rsidR="000A3839" w:rsidRDefault="000A3839">
      <w:pPr>
        <w:spacing w:line="240" w:lineRule="auto"/>
        <w:rPr>
          <w:rFonts w:ascii="Times New Roman" w:hAnsi="Times New Roman" w:cs="Times New Roman"/>
          <w:i/>
          <w:sz w:val="24"/>
          <w:szCs w:val="24"/>
        </w:rPr>
      </w:pPr>
    </w:p>
    <w:tbl>
      <w:tblPr>
        <w:tblW w:w="5000" w:type="pct"/>
        <w:jc w:val="center"/>
        <w:tblCellMar>
          <w:left w:w="0" w:type="dxa"/>
          <w:right w:w="0" w:type="dxa"/>
        </w:tblCellMar>
        <w:tblLook w:val="04A0"/>
      </w:tblPr>
      <w:tblGrid>
        <w:gridCol w:w="2903"/>
        <w:gridCol w:w="1831"/>
        <w:gridCol w:w="5088"/>
        <w:gridCol w:w="4770"/>
      </w:tblGrid>
      <w:tr w:rsidR="000A3839">
        <w:trPr>
          <w:trHeight w:val="23"/>
          <w:tblHeader/>
          <w:jc w:val="center"/>
        </w:trPr>
        <w:tc>
          <w:tcPr>
            <w:tcW w:w="2900"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30"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rPr>
                <w:rFonts w:ascii="Times New Roman" w:hAnsi="Times New Roman" w:cs="Times New Roman"/>
                <w:b/>
                <w:sz w:val="20"/>
                <w:szCs w:val="20"/>
              </w:rPr>
            </w:pPr>
            <w:r>
              <w:rPr>
                <w:rFonts w:ascii="Times New Roman" w:hAnsi="Times New Roman" w:cs="Times New Roman"/>
                <w:b/>
                <w:sz w:val="20"/>
                <w:szCs w:val="20"/>
              </w:rPr>
              <w:t>Код</w:t>
            </w:r>
          </w:p>
        </w:tc>
        <w:tc>
          <w:tcPr>
            <w:tcW w:w="5085"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Описание вида разрешенного использования земельного участка</w:t>
            </w:r>
          </w:p>
        </w:tc>
        <w:tc>
          <w:tcPr>
            <w:tcW w:w="4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839" w:rsidRDefault="00D600F8">
            <w:pPr>
              <w:spacing w:line="240" w:lineRule="auto"/>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3839">
        <w:trPr>
          <w:trHeight w:val="23"/>
          <w:tblHeader/>
          <w:jc w:val="center"/>
        </w:trPr>
        <w:tc>
          <w:tcPr>
            <w:tcW w:w="29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1</w:t>
            </w:r>
          </w:p>
        </w:tc>
        <w:tc>
          <w:tcPr>
            <w:tcW w:w="183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5085"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after="0" w:line="240" w:lineRule="auto"/>
              <w:ind w:left="442" w:right="50"/>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0A3839">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after="0" w:line="240" w:lineRule="auto"/>
              <w:ind w:right="50"/>
              <w:contextualSpacing/>
              <w:rPr>
                <w:rFonts w:ascii="Times New Roman" w:hAnsi="Times New Roman" w:cs="Times New Roman"/>
                <w:b/>
                <w:bCs/>
                <w:sz w:val="20"/>
                <w:szCs w:val="20"/>
              </w:rPr>
            </w:pPr>
            <w:r>
              <w:rPr>
                <w:rFonts w:ascii="Times New Roman" w:hAnsi="Times New Roman" w:cs="Times New Roman"/>
                <w:b/>
                <w:bCs/>
                <w:sz w:val="20"/>
                <w:szCs w:val="20"/>
              </w:rPr>
              <w:t xml:space="preserve">Коммунально-складская зона – </w:t>
            </w:r>
            <w:proofErr w:type="gramStart"/>
            <w:r>
              <w:rPr>
                <w:rFonts w:ascii="Times New Roman" w:hAnsi="Times New Roman" w:cs="Times New Roman"/>
                <w:b/>
                <w:bCs/>
                <w:sz w:val="20"/>
                <w:szCs w:val="20"/>
              </w:rPr>
              <w:t>К</w:t>
            </w:r>
            <w:proofErr w:type="gramEnd"/>
          </w:p>
        </w:tc>
      </w:tr>
      <w:tr w:rsidR="000A3839">
        <w:trPr>
          <w:trHeight w:val="23"/>
          <w:jc w:val="center"/>
        </w:trPr>
        <w:tc>
          <w:tcPr>
            <w:tcW w:w="9815" w:type="dxa"/>
            <w:gridSpan w:val="3"/>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right="50"/>
              <w:contextualSpacing/>
              <w:rPr>
                <w:rFonts w:ascii="Times New Roman" w:hAnsi="Times New Roman" w:cs="Times New Roman"/>
                <w:b/>
                <w:i/>
                <w:sz w:val="20"/>
                <w:szCs w:val="20"/>
              </w:rPr>
            </w:pPr>
            <w:r>
              <w:rPr>
                <w:rFonts w:ascii="Times New Roman" w:hAnsi="Times New Roman" w:cs="Times New Roman"/>
                <w:b/>
                <w:i/>
                <w:sz w:val="20"/>
                <w:szCs w:val="20"/>
              </w:rPr>
              <w:t>Основные виды разрешенного использования</w:t>
            </w:r>
          </w:p>
        </w:tc>
        <w:tc>
          <w:tcPr>
            <w:tcW w:w="47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 xml:space="preserve">1)предельные (минимальные и (или) максимальные) размеры земельных участков, в том числе их площадь: </w:t>
            </w:r>
          </w:p>
          <w:p w:rsidR="000A3839" w:rsidRDefault="00D600F8">
            <w:pPr>
              <w:spacing w:after="0" w:line="240" w:lineRule="auto"/>
              <w:ind w:left="504" w:right="57"/>
              <w:contextualSpacing/>
            </w:pPr>
            <w:r>
              <w:rPr>
                <w:rFonts w:ascii="Times New Roman" w:hAnsi="Times New Roman" w:cs="Times New Roman"/>
                <w:bCs/>
                <w:sz w:val="20"/>
                <w:szCs w:val="20"/>
              </w:rPr>
              <w:t>а) минимальная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proofErr w:type="spellStart"/>
            <w:r>
              <w:rPr>
                <w:rFonts w:ascii="Times New Roman" w:hAnsi="Times New Roman" w:cs="Times New Roman"/>
                <w:bCs/>
                <w:sz w:val="20"/>
                <w:szCs w:val="20"/>
              </w:rPr>
              <w:lastRenderedPageBreak/>
              <w:t>д</w:t>
            </w:r>
            <w:proofErr w:type="spellEnd"/>
            <w:r>
              <w:rPr>
                <w:rFonts w:ascii="Times New Roman" w:hAnsi="Times New Roman" w:cs="Times New Roman"/>
                <w:bCs/>
                <w:sz w:val="20"/>
                <w:szCs w:val="20"/>
              </w:rPr>
              <w:t>) минимальная площадь земельного участка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 xml:space="preserve">2) предельное количество этажей – 5 </w:t>
            </w:r>
            <w:proofErr w:type="spellStart"/>
            <w:proofErr w:type="gramStart"/>
            <w:r>
              <w:rPr>
                <w:rFonts w:ascii="Times New Roman" w:hAnsi="Times New Roman" w:cs="Times New Roman"/>
                <w:bCs/>
                <w:sz w:val="20"/>
                <w:szCs w:val="20"/>
              </w:rPr>
              <w:t>шт</w:t>
            </w:r>
            <w:proofErr w:type="spellEnd"/>
            <w:proofErr w:type="gramEnd"/>
            <w:r>
              <w:rPr>
                <w:rFonts w:ascii="Times New Roman" w:hAnsi="Times New Roman" w:cs="Times New Roman"/>
                <w:bCs/>
                <w:sz w:val="20"/>
                <w:szCs w:val="20"/>
              </w:rPr>
              <w:t>;</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15 %</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 xml:space="preserve">6) минимальное количество </w:t>
            </w:r>
            <w:proofErr w:type="spellStart"/>
            <w:r>
              <w:rPr>
                <w:rFonts w:ascii="Times New Roman" w:hAnsi="Times New Roman" w:cs="Times New Roman"/>
                <w:bCs/>
                <w:sz w:val="20"/>
                <w:szCs w:val="20"/>
              </w:rPr>
              <w:t>машино-мест</w:t>
            </w:r>
            <w:proofErr w:type="spellEnd"/>
            <w:r>
              <w:rPr>
                <w:rFonts w:ascii="Times New Roman" w:hAnsi="Times New Roman" w:cs="Times New Roman"/>
                <w:bCs/>
                <w:sz w:val="20"/>
                <w:szCs w:val="20"/>
              </w:rPr>
              <w:t xml:space="preserve"> для хранения индивидуального автотранспорта на территории земельных участков - 1 </w:t>
            </w:r>
            <w:proofErr w:type="spellStart"/>
            <w:r>
              <w:rPr>
                <w:rFonts w:ascii="Times New Roman" w:hAnsi="Times New Roman" w:cs="Times New Roman"/>
                <w:bCs/>
                <w:sz w:val="20"/>
                <w:szCs w:val="20"/>
              </w:rPr>
              <w:t>машино-место</w:t>
            </w:r>
            <w:proofErr w:type="spellEnd"/>
            <w:r>
              <w:rPr>
                <w:rFonts w:ascii="Times New Roman" w:hAnsi="Times New Roman" w:cs="Times New Roman"/>
                <w:bCs/>
                <w:sz w:val="20"/>
                <w:szCs w:val="20"/>
              </w:rPr>
              <w:t xml:space="preserve"> на земельный участок;</w:t>
            </w:r>
          </w:p>
        </w:tc>
      </w:tr>
      <w:tr w:rsidR="000A3839">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 xml:space="preserve">Коммунальное обслуживание </w:t>
            </w:r>
          </w:p>
        </w:tc>
        <w:tc>
          <w:tcPr>
            <w:tcW w:w="183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3.1</w:t>
            </w:r>
          </w:p>
        </w:tc>
        <w:tc>
          <w:tcPr>
            <w:tcW w:w="5085"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Связь</w:t>
            </w:r>
          </w:p>
        </w:tc>
        <w:tc>
          <w:tcPr>
            <w:tcW w:w="183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6.8</w:t>
            </w:r>
          </w:p>
        </w:tc>
        <w:tc>
          <w:tcPr>
            <w:tcW w:w="5085"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Pr>
                <w:rFonts w:ascii="Times New Roman" w:hAnsi="Times New Roman" w:cs="Times New Roman"/>
                <w:bCs/>
                <w:sz w:val="20"/>
                <w:szCs w:val="20"/>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Склады</w:t>
            </w:r>
          </w:p>
        </w:tc>
        <w:tc>
          <w:tcPr>
            <w:tcW w:w="183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6.9</w:t>
            </w:r>
          </w:p>
        </w:tc>
        <w:tc>
          <w:tcPr>
            <w:tcW w:w="5085"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proofErr w:type="gramStart"/>
            <w:r>
              <w:rPr>
                <w:rFonts w:ascii="Times New Roman" w:hAnsi="Times New Roman" w:cs="Times New Roman"/>
                <w:bCs/>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9815" w:type="dxa"/>
            <w:gridSpan w:val="3"/>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442" w:right="50"/>
              <w:contextualSpacing/>
            </w:pPr>
            <w:r>
              <w:rPr>
                <w:rFonts w:ascii="Times New Roman" w:hAnsi="Times New Roman" w:cs="Times New Roman"/>
                <w:b/>
                <w:i/>
                <w:sz w:val="20"/>
                <w:szCs w:val="20"/>
              </w:rPr>
              <w:t xml:space="preserve">Условно разрешенные виды использования </w:t>
            </w:r>
            <w:r>
              <w:rPr>
                <w:rFonts w:ascii="Times New Roman" w:hAnsi="Times New Roman" w:cs="Times New Roman"/>
                <w:sz w:val="20"/>
                <w:szCs w:val="20"/>
              </w:rPr>
              <w:t>не устанавливаются</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442" w:right="50"/>
              <w:contextualSpacing/>
              <w:rPr>
                <w:rFonts w:ascii="Times New Roman" w:hAnsi="Times New Roman" w:cs="Times New Roman"/>
                <w:b/>
                <w:bCs/>
                <w:i/>
                <w:sz w:val="20"/>
                <w:szCs w:val="20"/>
              </w:rPr>
            </w:pPr>
          </w:p>
        </w:tc>
      </w:tr>
      <w:tr w:rsidR="000A3839">
        <w:trPr>
          <w:trHeight w:val="23"/>
          <w:jc w:val="center"/>
        </w:trPr>
        <w:tc>
          <w:tcPr>
            <w:tcW w:w="9815" w:type="dxa"/>
            <w:gridSpan w:val="3"/>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right="50"/>
              <w:contextualSpacing/>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0"/>
              <w:contextualSpacing/>
              <w:rPr>
                <w:rFonts w:ascii="Times New Roman" w:hAnsi="Times New Roman" w:cs="Times New Roman"/>
                <w:b/>
                <w:bCs/>
                <w:i/>
                <w:sz w:val="20"/>
                <w:szCs w:val="20"/>
              </w:rPr>
            </w:pPr>
          </w:p>
        </w:tc>
      </w:tr>
      <w:tr w:rsidR="000A3839">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183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4.9</w:t>
            </w:r>
          </w:p>
        </w:tc>
        <w:tc>
          <w:tcPr>
            <w:tcW w:w="5085"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442" w:right="59"/>
              <w:contextualSpacing/>
            </w:pPr>
            <w:r>
              <w:rPr>
                <w:rFonts w:ascii="Times New Roman" w:hAnsi="Times New Roman" w:cs="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dst100101" w:history="1">
              <w:r>
                <w:rPr>
                  <w:rStyle w:val="-"/>
                  <w:rFonts w:ascii="Times New Roman" w:hAnsi="Times New Roman" w:cs="Times New Roman"/>
                  <w:bCs/>
                  <w:color w:val="000000"/>
                  <w:sz w:val="20"/>
                  <w:szCs w:val="20"/>
                </w:rPr>
                <w:t>кодами 3.0</w:t>
              </w:r>
            </w:hyperlink>
            <w:r>
              <w:rPr>
                <w:rFonts w:ascii="Times New Roman" w:hAnsi="Times New Roman" w:cs="Times New Roman"/>
                <w:bCs/>
                <w:sz w:val="20"/>
                <w:szCs w:val="20"/>
              </w:rPr>
              <w:t>, </w:t>
            </w:r>
            <w:hyperlink r:id="rId31" w:anchor="dst100134" w:history="1">
              <w:r>
                <w:rPr>
                  <w:rStyle w:val="-"/>
                  <w:rFonts w:ascii="Times New Roman" w:hAnsi="Times New Roman" w:cs="Times New Roman"/>
                  <w:bCs/>
                  <w:color w:val="000000"/>
                  <w:sz w:val="20"/>
                  <w:szCs w:val="20"/>
                </w:rPr>
                <w:t>4.0</w:t>
              </w:r>
            </w:hyperlink>
            <w:r>
              <w:rPr>
                <w:rFonts w:ascii="Times New Roman" w:hAnsi="Times New Roman" w:cs="Times New Roman"/>
                <w:bCs/>
                <w:sz w:val="20"/>
                <w:szCs w:val="20"/>
              </w:rPr>
              <w:t>, а также для стоянки и хранения транспортных средств общего пользования, в том числе в депо</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82" w:right="50"/>
              <w:contextualSpacing/>
              <w:rPr>
                <w:rFonts w:ascii="Times New Roman" w:hAnsi="Times New Roman" w:cs="Times New Roman"/>
                <w:bCs/>
                <w:sz w:val="20"/>
                <w:szCs w:val="20"/>
              </w:rPr>
            </w:pPr>
          </w:p>
        </w:tc>
      </w:tr>
      <w:tr w:rsidR="000A3839">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Улично-дорожная сеть</w:t>
            </w:r>
          </w:p>
        </w:tc>
        <w:tc>
          <w:tcPr>
            <w:tcW w:w="183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pPr>
            <w:r>
              <w:rPr>
                <w:rFonts w:ascii="Times New Roman" w:hAnsi="Times New Roman" w:cs="Times New Roman"/>
                <w:bCs/>
                <w:sz w:val="20"/>
                <w:szCs w:val="20"/>
              </w:rPr>
              <w:t>12.0.1</w:t>
            </w:r>
          </w:p>
        </w:tc>
        <w:tc>
          <w:tcPr>
            <w:tcW w:w="5085"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442" w:right="59"/>
              <w:contextualSpacing/>
            </w:pPr>
            <w:r>
              <w:rPr>
                <w:rFonts w:ascii="Times New Roman" w:hAnsi="Times New Roman" w:cs="Times New Roman"/>
                <w:bCs/>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cs="Times New Roman"/>
                <w:bCs/>
                <w:sz w:val="20"/>
                <w:szCs w:val="20"/>
              </w:rPr>
              <w:t>велотранспортной</w:t>
            </w:r>
            <w:proofErr w:type="spellEnd"/>
            <w:r>
              <w:rPr>
                <w:rFonts w:ascii="Times New Roman" w:hAnsi="Times New Roman" w:cs="Times New Roman"/>
                <w:bCs/>
                <w:sz w:val="20"/>
                <w:szCs w:val="20"/>
              </w:rPr>
              <w:t xml:space="preserve"> и инженерной инфраструктуры;</w:t>
            </w:r>
          </w:p>
          <w:p w:rsidR="000A3839" w:rsidRDefault="00D600F8">
            <w:pPr>
              <w:numPr>
                <w:ilvl w:val="0"/>
                <w:numId w:val="4"/>
              </w:numPr>
              <w:shd w:val="clear" w:color="auto" w:fill="FFFFFF"/>
              <w:spacing w:after="0" w:line="240" w:lineRule="auto"/>
              <w:ind w:left="442" w:right="59"/>
              <w:contextualSpacing/>
            </w:pPr>
            <w:r>
              <w:rPr>
                <w:rFonts w:ascii="Times New Roman" w:hAnsi="Times New Roman" w:cs="Times New Roman"/>
                <w:bCs/>
                <w:sz w:val="20"/>
                <w:szCs w:val="20"/>
              </w:rPr>
              <w:lastRenderedPageBreak/>
              <w:t>размещение придорожных стоянок (парковок) транспортных сре</w:t>
            </w:r>
            <w:proofErr w:type="gramStart"/>
            <w:r>
              <w:rPr>
                <w:rFonts w:ascii="Times New Roman" w:hAnsi="Times New Roman" w:cs="Times New Roman"/>
                <w:bCs/>
                <w:sz w:val="20"/>
                <w:szCs w:val="20"/>
              </w:rPr>
              <w:t>дств в гр</w:t>
            </w:r>
            <w:proofErr w:type="gramEnd"/>
            <w:r>
              <w:rPr>
                <w:rFonts w:ascii="Times New Roman" w:hAnsi="Times New Roman" w:cs="Times New Roman"/>
                <w:bCs/>
                <w:sz w:val="20"/>
                <w:szCs w:val="20"/>
              </w:rPr>
              <w:t>аницах городских улиц и дорог, за исключением предусмотренных видами разрешенного использования с </w:t>
            </w:r>
            <w:hyperlink r:id="rId32" w:anchor="dst168" w:history="1">
              <w:r>
                <w:rPr>
                  <w:rStyle w:val="-"/>
                  <w:rFonts w:ascii="Times New Roman" w:hAnsi="Times New Roman" w:cs="Times New Roman"/>
                  <w:bCs/>
                  <w:color w:val="000000"/>
                  <w:sz w:val="20"/>
                  <w:szCs w:val="20"/>
                </w:rPr>
                <w:t>кодами 2.7.1</w:t>
              </w:r>
            </w:hyperlink>
            <w:r>
              <w:rPr>
                <w:rFonts w:ascii="Times New Roman" w:hAnsi="Times New Roman" w:cs="Times New Roman"/>
                <w:bCs/>
                <w:sz w:val="20"/>
                <w:szCs w:val="20"/>
              </w:rPr>
              <w:t>, </w:t>
            </w:r>
            <w:hyperlink r:id="rId33" w:anchor="dst241" w:history="1">
              <w:r>
                <w:rPr>
                  <w:rStyle w:val="-"/>
                  <w:rFonts w:ascii="Times New Roman" w:hAnsi="Times New Roman" w:cs="Times New Roman"/>
                  <w:bCs/>
                  <w:color w:val="000000"/>
                  <w:sz w:val="20"/>
                  <w:szCs w:val="20"/>
                </w:rPr>
                <w:t>4.9</w:t>
              </w:r>
            </w:hyperlink>
            <w:r>
              <w:rPr>
                <w:rFonts w:ascii="Times New Roman" w:hAnsi="Times New Roman" w:cs="Times New Roman"/>
                <w:bCs/>
                <w:sz w:val="20"/>
                <w:szCs w:val="20"/>
              </w:rPr>
              <w:t>, </w:t>
            </w:r>
            <w:hyperlink r:id="rId34" w:anchor="dst306" w:history="1">
              <w:r>
                <w:rPr>
                  <w:rStyle w:val="-"/>
                  <w:rFonts w:ascii="Times New Roman" w:hAnsi="Times New Roman" w:cs="Times New Roman"/>
                  <w:bCs/>
                  <w:color w:val="000000"/>
                  <w:sz w:val="20"/>
                  <w:szCs w:val="20"/>
                </w:rPr>
                <w:t>7.2.3</w:t>
              </w:r>
            </w:hyperlink>
            <w:r>
              <w:rPr>
                <w:rFonts w:ascii="Times New Roman" w:hAnsi="Times New Roman" w:cs="Times New Roman"/>
                <w:bCs/>
                <w:sz w:val="20"/>
                <w:szCs w:val="20"/>
              </w:rPr>
              <w:t>, а также некапитальных сооружений, предназначенных для охраны транспортных средств</w:t>
            </w:r>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82" w:right="50"/>
              <w:contextualSpacing/>
              <w:rPr>
                <w:rFonts w:ascii="Times New Roman" w:hAnsi="Times New Roman" w:cs="Times New Roman"/>
                <w:bCs/>
                <w:sz w:val="20"/>
                <w:szCs w:val="20"/>
              </w:rPr>
            </w:pPr>
          </w:p>
        </w:tc>
      </w:tr>
      <w:tr w:rsidR="000A3839">
        <w:trPr>
          <w:trHeight w:val="23"/>
          <w:jc w:val="center"/>
        </w:trPr>
        <w:tc>
          <w:tcPr>
            <w:tcW w:w="29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Хранение автотранспорта</w:t>
            </w:r>
          </w:p>
        </w:tc>
        <w:tc>
          <w:tcPr>
            <w:tcW w:w="183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2.7.1</w:t>
            </w:r>
          </w:p>
        </w:tc>
        <w:tc>
          <w:tcPr>
            <w:tcW w:w="5085"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442" w:right="59"/>
              <w:contextualSpacing/>
            </w:pPr>
            <w:r>
              <w:rPr>
                <w:rFonts w:ascii="Times New Roman" w:hAnsi="Times New Roman" w:cs="Times New Roman"/>
                <w:b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bCs/>
                <w:sz w:val="20"/>
                <w:szCs w:val="20"/>
              </w:rPr>
              <w:t>машино-места</w:t>
            </w:r>
            <w:proofErr w:type="spellEnd"/>
            <w:r>
              <w:rPr>
                <w:rFonts w:ascii="Times New Roman" w:hAnsi="Times New Roman" w:cs="Times New Roman"/>
                <w:bCs/>
                <w:sz w:val="20"/>
                <w:szCs w:val="20"/>
              </w:rPr>
              <w:t>, за исключением гаражей, размещение которых предусмотрено содержанием вида разрешенного использования с </w:t>
            </w:r>
            <w:hyperlink r:id="rId35" w:anchor="dst241" w:history="1">
              <w:r>
                <w:rPr>
                  <w:rStyle w:val="-"/>
                  <w:rFonts w:ascii="Times New Roman" w:hAnsi="Times New Roman" w:cs="Times New Roman"/>
                  <w:bCs/>
                  <w:color w:val="000000"/>
                  <w:sz w:val="20"/>
                  <w:szCs w:val="20"/>
                  <w:u w:val="none"/>
                </w:rPr>
                <w:t>кодом 4.9</w:t>
              </w:r>
            </w:hyperlink>
          </w:p>
        </w:tc>
        <w:tc>
          <w:tcPr>
            <w:tcW w:w="4767"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442" w:right="50"/>
              <w:contextualSpacing/>
              <w:rPr>
                <w:rFonts w:ascii="Times New Roman" w:hAnsi="Times New Roman" w:cs="Times New Roman"/>
                <w:bCs/>
                <w:sz w:val="20"/>
                <w:szCs w:val="20"/>
              </w:rPr>
            </w:pPr>
          </w:p>
        </w:tc>
      </w:tr>
    </w:tbl>
    <w:p w:rsidR="000A3839" w:rsidRDefault="00D600F8">
      <w:pPr>
        <w:pStyle w:val="Heading3"/>
        <w:spacing w:before="0" w:line="240" w:lineRule="auto"/>
      </w:pPr>
      <w:bookmarkStart w:id="29" w:name="__RefHeading___Toc63175619"/>
      <w:bookmarkEnd w:id="29"/>
      <w:r>
        <w:rPr>
          <w:sz w:val="28"/>
          <w:szCs w:val="28"/>
        </w:rPr>
        <w:t>Статья 17. Градостроительные регламенты для зон инженерной инфраструктуры</w:t>
      </w:r>
    </w:p>
    <w:p w:rsidR="000A3839" w:rsidRDefault="00D600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0A3839" w:rsidRDefault="00D600F8">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инженерной инфраструктуры представлены в таблице 4</w:t>
      </w:r>
    </w:p>
    <w:p w:rsidR="000A3839" w:rsidRDefault="00D600F8">
      <w:pPr>
        <w:spacing w:line="240" w:lineRule="auto"/>
        <w:jc w:val="right"/>
      </w:pPr>
      <w:r>
        <w:rPr>
          <w:rFonts w:ascii="Times New Roman" w:hAnsi="Times New Roman" w:cs="Times New Roman"/>
          <w:sz w:val="28"/>
          <w:szCs w:val="28"/>
        </w:rPr>
        <w:t>Таблица 4</w:t>
      </w:r>
    </w:p>
    <w:p w:rsidR="000A3839" w:rsidRDefault="00D600F8">
      <w:pPr>
        <w:spacing w:line="240" w:lineRule="auto"/>
        <w:rPr>
          <w:rFonts w:ascii="Times New Roman" w:hAnsi="Times New Roman" w:cs="Times New Roman"/>
          <w:i/>
          <w:sz w:val="28"/>
          <w:szCs w:val="28"/>
        </w:rPr>
      </w:pPr>
      <w:r>
        <w:rPr>
          <w:rFonts w:ascii="Times New Roman" w:hAnsi="Times New Roman" w:cs="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инженерной инфраструктуры</w:t>
      </w:r>
    </w:p>
    <w:tbl>
      <w:tblPr>
        <w:tblW w:w="5000" w:type="pct"/>
        <w:tblInd w:w="-10" w:type="dxa"/>
        <w:tblCellMar>
          <w:left w:w="0" w:type="dxa"/>
          <w:right w:w="0" w:type="dxa"/>
        </w:tblCellMar>
        <w:tblLook w:val="04A0"/>
      </w:tblPr>
      <w:tblGrid>
        <w:gridCol w:w="2511"/>
        <w:gridCol w:w="963"/>
        <w:gridCol w:w="6164"/>
        <w:gridCol w:w="4954"/>
      </w:tblGrid>
      <w:tr w:rsidR="000A3839">
        <w:trPr>
          <w:trHeight w:val="23"/>
        </w:trPr>
        <w:tc>
          <w:tcPr>
            <w:tcW w:w="2509"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line="240" w:lineRule="auto"/>
            </w:pPr>
            <w:r>
              <w:rPr>
                <w:rFonts w:ascii="Times New Roman" w:hAnsi="Times New Roman" w:cs="Times New Roman"/>
                <w:b/>
                <w:sz w:val="20"/>
                <w:szCs w:val="20"/>
              </w:rPr>
              <w:t xml:space="preserve">Виды разрешенного использования земельных </w:t>
            </w:r>
            <w:r>
              <w:rPr>
                <w:rFonts w:ascii="Times New Roman" w:hAnsi="Times New Roman" w:cs="Times New Roman"/>
                <w:b/>
                <w:sz w:val="20"/>
                <w:szCs w:val="20"/>
              </w:rPr>
              <w:lastRenderedPageBreak/>
              <w:t>участков и объектов капитального строительства</w:t>
            </w:r>
          </w:p>
        </w:tc>
        <w:tc>
          <w:tcPr>
            <w:tcW w:w="962"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Код</w:t>
            </w:r>
          </w:p>
        </w:tc>
        <w:tc>
          <w:tcPr>
            <w:tcW w:w="6160"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Описание вида разрешенного использования земельного участка</w:t>
            </w:r>
          </w:p>
        </w:tc>
        <w:tc>
          <w:tcPr>
            <w:tcW w:w="4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839" w:rsidRDefault="00D600F8">
            <w:pPr>
              <w:spacing w:after="0" w:line="240" w:lineRule="auto"/>
              <w:contextualSpacing/>
            </w:pPr>
            <w:r>
              <w:rPr>
                <w:rFonts w:ascii="Times New Roman" w:hAnsi="Times New Roman" w:cs="Times New Roman"/>
                <w:b/>
                <w:sz w:val="20"/>
                <w:szCs w:val="20"/>
              </w:rPr>
              <w:t xml:space="preserve">Предельные размеры земельных участков и предельные параметры разрешенного строительства, </w:t>
            </w:r>
            <w:r>
              <w:rPr>
                <w:rFonts w:ascii="Times New Roman" w:hAnsi="Times New Roman" w:cs="Times New Roman"/>
                <w:b/>
                <w:sz w:val="20"/>
                <w:szCs w:val="20"/>
              </w:rPr>
              <w:lastRenderedPageBreak/>
              <w:t>реконструкции объектов капитального строительства</w:t>
            </w:r>
          </w:p>
        </w:tc>
      </w:tr>
      <w:tr w:rsidR="000A3839">
        <w:trPr>
          <w:trHeight w:val="23"/>
        </w:trPr>
        <w:tc>
          <w:tcPr>
            <w:tcW w:w="250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lastRenderedPageBreak/>
              <w:t>1</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616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after="0" w:line="240" w:lineRule="auto"/>
              <w:ind w:left="442" w:right="50"/>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0A3839">
        <w:trPr>
          <w:trHeight w:val="23"/>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Зона инженерной инфраструктуры – И</w:t>
            </w:r>
          </w:p>
        </w:tc>
      </w:tr>
      <w:tr w:rsidR="000A3839">
        <w:trPr>
          <w:trHeight w:val="23"/>
        </w:trPr>
        <w:tc>
          <w:tcPr>
            <w:tcW w:w="9631"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rPr>
                <w:rFonts w:ascii="Times New Roman" w:hAnsi="Times New Roman" w:cs="Times New Roman"/>
                <w:b/>
                <w:i/>
                <w:sz w:val="20"/>
                <w:szCs w:val="20"/>
              </w:rPr>
            </w:pPr>
            <w:r>
              <w:rPr>
                <w:rFonts w:ascii="Times New Roman" w:hAnsi="Times New Roman" w:cs="Times New Roman"/>
                <w:b/>
                <w:i/>
                <w:sz w:val="20"/>
                <w:szCs w:val="20"/>
              </w:rPr>
              <w:t>Основные виды разрешенного использования</w:t>
            </w:r>
          </w:p>
        </w:tc>
        <w:tc>
          <w:tcPr>
            <w:tcW w:w="49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 xml:space="preserve">1)предельные (минимальные и (или) максимальные) размеры земельных участков, в том числе их площадь: </w:t>
            </w:r>
          </w:p>
          <w:p w:rsidR="000A3839" w:rsidRDefault="00D600F8">
            <w:pPr>
              <w:spacing w:after="0" w:line="240" w:lineRule="auto"/>
              <w:ind w:left="504" w:right="57"/>
              <w:contextualSpacing/>
            </w:pPr>
            <w:r>
              <w:rPr>
                <w:rFonts w:ascii="Times New Roman" w:hAnsi="Times New Roman" w:cs="Times New Roman"/>
                <w:bCs/>
                <w:sz w:val="20"/>
                <w:szCs w:val="20"/>
              </w:rPr>
              <w:t>а) минимальная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2) предельное количество этажей – 5 шт.;</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15 %</w:t>
            </w:r>
          </w:p>
        </w:tc>
      </w:tr>
      <w:tr w:rsidR="000A3839">
        <w:trPr>
          <w:trHeight w:val="23"/>
        </w:trPr>
        <w:tc>
          <w:tcPr>
            <w:tcW w:w="250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 xml:space="preserve">Коммунальное обслуживание </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3.1</w:t>
            </w:r>
          </w:p>
        </w:tc>
        <w:tc>
          <w:tcPr>
            <w:tcW w:w="6160"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51"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
                <w:bCs/>
                <w:sz w:val="20"/>
                <w:szCs w:val="20"/>
              </w:rPr>
            </w:pPr>
          </w:p>
        </w:tc>
      </w:tr>
      <w:tr w:rsidR="000A3839">
        <w:trPr>
          <w:trHeight w:val="23"/>
        </w:trPr>
        <w:tc>
          <w:tcPr>
            <w:tcW w:w="250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pPr>
            <w:r>
              <w:rPr>
                <w:rFonts w:ascii="Times New Roman" w:hAnsi="Times New Roman" w:cs="Times New Roman"/>
                <w:sz w:val="20"/>
                <w:szCs w:val="20"/>
              </w:rPr>
              <w:t>Предоставление коммунальных услуг</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3.1.1</w:t>
            </w:r>
          </w:p>
        </w:tc>
        <w:tc>
          <w:tcPr>
            <w:tcW w:w="6160"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proofErr w:type="gramStart"/>
            <w:r>
              <w:rPr>
                <w:rFonts w:ascii="Times New Roman" w:hAnsi="Times New Roman" w:cs="Times New Roman"/>
                <w:bCs/>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51"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
                <w:bCs/>
                <w:sz w:val="20"/>
                <w:szCs w:val="20"/>
              </w:rPr>
            </w:pPr>
          </w:p>
        </w:tc>
      </w:tr>
      <w:tr w:rsidR="000A3839">
        <w:trPr>
          <w:trHeight w:val="23"/>
        </w:trPr>
        <w:tc>
          <w:tcPr>
            <w:tcW w:w="250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pPr>
            <w:r>
              <w:rPr>
                <w:rFonts w:ascii="Times New Roman" w:hAnsi="Times New Roman" w:cs="Times New Roman"/>
                <w:sz w:val="20"/>
                <w:szCs w:val="20"/>
              </w:rPr>
              <w:t>Административные здания организаций, обеспечивающих</w:t>
            </w:r>
          </w:p>
        </w:tc>
        <w:tc>
          <w:tcPr>
            <w:tcW w:w="962"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pPr>
            <w:r>
              <w:rPr>
                <w:rFonts w:ascii="Times New Roman" w:hAnsi="Times New Roman" w:cs="Times New Roman"/>
                <w:sz w:val="20"/>
                <w:szCs w:val="20"/>
              </w:rPr>
              <w:t>3.1.2</w:t>
            </w:r>
          </w:p>
        </w:tc>
        <w:tc>
          <w:tcPr>
            <w:tcW w:w="6160"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4951"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
                <w:bCs/>
                <w:sz w:val="20"/>
                <w:szCs w:val="20"/>
              </w:rPr>
            </w:pPr>
          </w:p>
        </w:tc>
      </w:tr>
      <w:tr w:rsidR="000A3839">
        <w:trPr>
          <w:trHeight w:val="23"/>
        </w:trPr>
        <w:tc>
          <w:tcPr>
            <w:tcW w:w="9631"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pPr>
            <w:r>
              <w:rPr>
                <w:rFonts w:ascii="Times New Roman" w:hAnsi="Times New Roman" w:cs="Times New Roman"/>
                <w:b/>
                <w:i/>
                <w:sz w:val="20"/>
                <w:szCs w:val="20"/>
              </w:rPr>
              <w:t>Условно разрешенные виды использования</w:t>
            </w:r>
            <w:r>
              <w:rPr>
                <w:rFonts w:ascii="Times New Roman" w:hAnsi="Times New Roman" w:cs="Times New Roman"/>
                <w:sz w:val="20"/>
                <w:szCs w:val="20"/>
              </w:rPr>
              <w:t xml:space="preserve"> – не устанавливаются</w:t>
            </w:r>
          </w:p>
        </w:tc>
        <w:tc>
          <w:tcPr>
            <w:tcW w:w="4951"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line="240" w:lineRule="auto"/>
              <w:ind w:left="53" w:right="106"/>
              <w:rPr>
                <w:rFonts w:ascii="Times New Roman" w:hAnsi="Times New Roman" w:cs="Times New Roman"/>
                <w:sz w:val="20"/>
                <w:szCs w:val="20"/>
              </w:rPr>
            </w:pPr>
          </w:p>
        </w:tc>
      </w:tr>
      <w:tr w:rsidR="000A3839">
        <w:trPr>
          <w:trHeight w:val="23"/>
        </w:trPr>
        <w:tc>
          <w:tcPr>
            <w:tcW w:w="9631"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pPr>
            <w:r>
              <w:rPr>
                <w:rFonts w:ascii="Times New Roman" w:hAnsi="Times New Roman" w:cs="Times New Roman"/>
                <w:b/>
                <w:i/>
                <w:sz w:val="20"/>
                <w:szCs w:val="20"/>
              </w:rPr>
              <w:t>Вспомогательные виды разрешенного использования</w:t>
            </w:r>
            <w:r>
              <w:rPr>
                <w:rFonts w:ascii="Times New Roman" w:hAnsi="Times New Roman" w:cs="Times New Roman"/>
                <w:sz w:val="20"/>
                <w:szCs w:val="20"/>
              </w:rPr>
              <w:t xml:space="preserve"> – не устанавливаются</w:t>
            </w:r>
          </w:p>
        </w:tc>
        <w:tc>
          <w:tcPr>
            <w:tcW w:w="4951"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line="240" w:lineRule="auto"/>
              <w:ind w:left="53" w:right="106"/>
              <w:rPr>
                <w:rFonts w:ascii="Times New Roman" w:hAnsi="Times New Roman" w:cs="Times New Roman"/>
                <w:sz w:val="20"/>
                <w:szCs w:val="20"/>
              </w:rPr>
            </w:pPr>
          </w:p>
        </w:tc>
      </w:tr>
    </w:tbl>
    <w:p w:rsidR="000A3839" w:rsidRDefault="00D600F8">
      <w:pPr>
        <w:pStyle w:val="Heading3"/>
        <w:spacing w:before="0" w:line="240" w:lineRule="auto"/>
      </w:pPr>
      <w:bookmarkStart w:id="30" w:name="__RefHeading___Toc63175620"/>
      <w:bookmarkEnd w:id="30"/>
      <w:r>
        <w:rPr>
          <w:sz w:val="28"/>
          <w:szCs w:val="28"/>
        </w:rPr>
        <w:t>Статья 18. Градостроительные регламенты для зон транспортной инфраструктуры</w:t>
      </w:r>
    </w:p>
    <w:p w:rsidR="000A3839" w:rsidRDefault="00D600F8">
      <w:pPr>
        <w:pStyle w:val="ConsPlusNormal0"/>
        <w:ind w:firstLine="709"/>
        <w:jc w:val="both"/>
      </w:pPr>
      <w:r>
        <w:rPr>
          <w:rFonts w:ascii="Times New Roman" w:hAnsi="Times New Roman" w:cs="Times New Roman"/>
          <w:sz w:val="28"/>
          <w:szCs w:val="28"/>
        </w:rPr>
        <w:t xml:space="preserve">Виды разрешенного использования земельного участка приведены в соответствии с Приказом Министерства </w:t>
      </w:r>
      <w:r>
        <w:rPr>
          <w:rFonts w:ascii="Times New Roman" w:hAnsi="Times New Roman" w:cs="Times New Roman"/>
          <w:sz w:val="28"/>
          <w:szCs w:val="28"/>
        </w:rPr>
        <w:lastRenderedPageBreak/>
        <w:t>экономического развития РФ от 1 сентября 2014 года № 540 «Об утверждении классификатора видов разрешенного использования земельных участков».</w:t>
      </w:r>
    </w:p>
    <w:p w:rsidR="000A3839" w:rsidRDefault="00D600F8">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транспортной инфраструктуры представлены в таблице 5</w:t>
      </w:r>
    </w:p>
    <w:p w:rsidR="000A3839" w:rsidRDefault="00D600F8">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5</w:t>
      </w:r>
    </w:p>
    <w:p w:rsidR="000A3839" w:rsidRDefault="00D600F8">
      <w:pPr>
        <w:spacing w:line="240" w:lineRule="auto"/>
        <w:rPr>
          <w:rFonts w:ascii="Times New Roman" w:hAnsi="Times New Roman" w:cs="Times New Roman"/>
          <w:i/>
          <w:sz w:val="28"/>
          <w:szCs w:val="28"/>
        </w:rPr>
      </w:pPr>
      <w:r>
        <w:rPr>
          <w:rFonts w:ascii="Times New Roman" w:hAnsi="Times New Roman" w:cs="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транспортной инфраструктуры</w:t>
      </w:r>
    </w:p>
    <w:tbl>
      <w:tblPr>
        <w:tblW w:w="5000" w:type="pct"/>
        <w:jc w:val="center"/>
        <w:tblCellMar>
          <w:left w:w="0" w:type="dxa"/>
          <w:right w:w="0" w:type="dxa"/>
        </w:tblCellMar>
        <w:tblLook w:val="04A0"/>
      </w:tblPr>
      <w:tblGrid>
        <w:gridCol w:w="3102"/>
        <w:gridCol w:w="1275"/>
        <w:gridCol w:w="4555"/>
        <w:gridCol w:w="5660"/>
      </w:tblGrid>
      <w:tr w:rsidR="000A3839">
        <w:trPr>
          <w:trHeight w:val="23"/>
          <w:tblHeader/>
          <w:jc w:val="center"/>
        </w:trPr>
        <w:tc>
          <w:tcPr>
            <w:tcW w:w="3100"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274"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rPr>
                <w:rFonts w:ascii="Times New Roman" w:hAnsi="Times New Roman" w:cs="Times New Roman"/>
                <w:b/>
                <w:sz w:val="20"/>
                <w:szCs w:val="20"/>
              </w:rPr>
            </w:pPr>
            <w:r>
              <w:rPr>
                <w:rFonts w:ascii="Times New Roman" w:hAnsi="Times New Roman" w:cs="Times New Roman"/>
                <w:b/>
                <w:sz w:val="20"/>
                <w:szCs w:val="20"/>
              </w:rPr>
              <w:t>Код</w:t>
            </w:r>
          </w:p>
        </w:tc>
        <w:tc>
          <w:tcPr>
            <w:tcW w:w="4552"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Описание вида разрешенного использования земельного участка</w:t>
            </w:r>
          </w:p>
        </w:tc>
        <w:tc>
          <w:tcPr>
            <w:tcW w:w="5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839" w:rsidRDefault="00D600F8">
            <w:pPr>
              <w:spacing w:after="0" w:line="240" w:lineRule="auto"/>
              <w:contextualSpacing/>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3839">
        <w:trPr>
          <w:trHeight w:val="23"/>
          <w:tblHeader/>
          <w:jc w:val="center"/>
        </w:trPr>
        <w:tc>
          <w:tcPr>
            <w:tcW w:w="31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1</w:t>
            </w:r>
          </w:p>
        </w:tc>
        <w:tc>
          <w:tcPr>
            <w:tcW w:w="127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4552"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5656" w:type="dxa"/>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after="0" w:line="240" w:lineRule="auto"/>
              <w:ind w:left="442" w:right="50"/>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0A3839">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line="240" w:lineRule="auto"/>
              <w:ind w:left="53" w:right="106"/>
            </w:pPr>
            <w:r>
              <w:rPr>
                <w:rFonts w:ascii="Times New Roman" w:hAnsi="Times New Roman" w:cs="Times New Roman"/>
                <w:b/>
                <w:sz w:val="20"/>
                <w:szCs w:val="20"/>
              </w:rPr>
              <w:t>Зона транспортной инфраструктуры – Т</w:t>
            </w:r>
          </w:p>
        </w:tc>
      </w:tr>
      <w:tr w:rsidR="000A3839">
        <w:trPr>
          <w:trHeight w:val="23"/>
          <w:jc w:val="center"/>
        </w:trPr>
        <w:tc>
          <w:tcPr>
            <w:tcW w:w="8926"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rPr>
                <w:rFonts w:ascii="Times New Roman" w:hAnsi="Times New Roman" w:cs="Times New Roman"/>
                <w:b/>
                <w:i/>
                <w:sz w:val="20"/>
                <w:szCs w:val="20"/>
              </w:rPr>
            </w:pPr>
            <w:r>
              <w:rPr>
                <w:rFonts w:ascii="Times New Roman" w:hAnsi="Times New Roman" w:cs="Times New Roman"/>
                <w:b/>
                <w:i/>
                <w:sz w:val="20"/>
                <w:szCs w:val="20"/>
              </w:rPr>
              <w:t>Основные виды разрешенного использования</w:t>
            </w:r>
          </w:p>
        </w:tc>
        <w:tc>
          <w:tcPr>
            <w:tcW w:w="565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 xml:space="preserve">1)предельные (минимальные и (или) максимальные) размеры земельных участков, в том числе их площадь: </w:t>
            </w:r>
          </w:p>
          <w:p w:rsidR="000A3839" w:rsidRDefault="00D600F8">
            <w:pPr>
              <w:spacing w:after="0" w:line="240" w:lineRule="auto"/>
              <w:ind w:left="504" w:right="57"/>
              <w:contextualSpacing/>
            </w:pPr>
            <w:r>
              <w:rPr>
                <w:rFonts w:ascii="Times New Roman" w:hAnsi="Times New Roman" w:cs="Times New Roman"/>
                <w:bCs/>
                <w:sz w:val="20"/>
                <w:szCs w:val="20"/>
              </w:rPr>
              <w:t>а) минимальная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 xml:space="preserve">2) предельное количество этажей – 5 </w:t>
            </w:r>
            <w:proofErr w:type="spellStart"/>
            <w:proofErr w:type="gramStart"/>
            <w:r>
              <w:rPr>
                <w:rFonts w:ascii="Times New Roman" w:hAnsi="Times New Roman" w:cs="Times New Roman"/>
                <w:bCs/>
                <w:sz w:val="20"/>
                <w:szCs w:val="20"/>
              </w:rPr>
              <w:t>шт</w:t>
            </w:r>
            <w:proofErr w:type="spellEnd"/>
            <w:proofErr w:type="gramEnd"/>
            <w:r>
              <w:rPr>
                <w:rFonts w:ascii="Times New Roman" w:hAnsi="Times New Roman" w:cs="Times New Roman"/>
                <w:bCs/>
                <w:sz w:val="20"/>
                <w:szCs w:val="20"/>
              </w:rPr>
              <w:t>;</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15 %.</w:t>
            </w:r>
          </w:p>
          <w:p w:rsidR="000A3839" w:rsidRDefault="000A3839">
            <w:pPr>
              <w:spacing w:line="240" w:lineRule="auto"/>
              <w:ind w:left="53" w:right="106"/>
              <w:rPr>
                <w:rFonts w:ascii="Times New Roman" w:hAnsi="Times New Roman" w:cs="Times New Roman"/>
                <w:b/>
                <w:bCs/>
                <w:i/>
                <w:sz w:val="20"/>
                <w:szCs w:val="20"/>
              </w:rPr>
            </w:pPr>
          </w:p>
        </w:tc>
      </w:tr>
      <w:tr w:rsidR="000A3839">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Автомобильный транспорт</w:t>
            </w:r>
          </w:p>
        </w:tc>
        <w:tc>
          <w:tcPr>
            <w:tcW w:w="127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7.2</w:t>
            </w:r>
          </w:p>
        </w:tc>
        <w:tc>
          <w:tcPr>
            <w:tcW w:w="4552"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автомобильных дорог и технически связанных с ними сооружений;</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proofErr w:type="gramStart"/>
            <w:r>
              <w:rPr>
                <w:rFonts w:ascii="Times New Roman" w:hAnsi="Times New Roman" w:cs="Times New Roman"/>
                <w:bCs/>
                <w:sz w:val="20"/>
                <w:szCs w:val="20"/>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Pr>
                <w:rFonts w:ascii="Times New Roman" w:hAnsi="Times New Roman" w:cs="Times New Roman"/>
                <w:bCs/>
                <w:sz w:val="20"/>
                <w:szCs w:val="20"/>
              </w:rPr>
              <w:lastRenderedPageBreak/>
              <w:t>установленному маршрут</w:t>
            </w:r>
            <w:proofErr w:type="gramEnd"/>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lastRenderedPageBreak/>
              <w:t>Трубопроводный транспорт</w:t>
            </w:r>
          </w:p>
        </w:tc>
        <w:tc>
          <w:tcPr>
            <w:tcW w:w="127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7.5</w:t>
            </w:r>
          </w:p>
        </w:tc>
        <w:tc>
          <w:tcPr>
            <w:tcW w:w="4552"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Объекты придорожного сервиса</w:t>
            </w:r>
          </w:p>
        </w:tc>
        <w:tc>
          <w:tcPr>
            <w:tcW w:w="127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4.9.1</w:t>
            </w:r>
          </w:p>
        </w:tc>
        <w:tc>
          <w:tcPr>
            <w:tcW w:w="4552"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автозаправочных станций (бензиновых, газовых);</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предоставление гостиничных услуг в качестве придорожного сервиса;</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Заправка транспортных средств</w:t>
            </w:r>
          </w:p>
        </w:tc>
        <w:tc>
          <w:tcPr>
            <w:tcW w:w="127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4.9.1.1</w:t>
            </w:r>
          </w:p>
        </w:tc>
        <w:tc>
          <w:tcPr>
            <w:tcW w:w="4552"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Обеспечение дорожного отдыха</w:t>
            </w:r>
          </w:p>
        </w:tc>
        <w:tc>
          <w:tcPr>
            <w:tcW w:w="127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4.9.1.2</w:t>
            </w:r>
          </w:p>
        </w:tc>
        <w:tc>
          <w:tcPr>
            <w:tcW w:w="4552"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Автомобильные мойки</w:t>
            </w:r>
          </w:p>
        </w:tc>
        <w:tc>
          <w:tcPr>
            <w:tcW w:w="127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4.9.1.3</w:t>
            </w:r>
          </w:p>
        </w:tc>
        <w:tc>
          <w:tcPr>
            <w:tcW w:w="4552"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 xml:space="preserve">Размещение автомобильных моек, а также размещение магазинов сопутствующей </w:t>
            </w:r>
            <w:r>
              <w:rPr>
                <w:rFonts w:ascii="Times New Roman" w:hAnsi="Times New Roman" w:cs="Times New Roman"/>
                <w:bCs/>
                <w:sz w:val="20"/>
                <w:szCs w:val="20"/>
              </w:rPr>
              <w:lastRenderedPageBreak/>
              <w:t>торговли</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lastRenderedPageBreak/>
              <w:t>Ремонт автомобилей</w:t>
            </w:r>
          </w:p>
        </w:tc>
        <w:tc>
          <w:tcPr>
            <w:tcW w:w="127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4.9.1.4</w:t>
            </w:r>
          </w:p>
        </w:tc>
        <w:tc>
          <w:tcPr>
            <w:tcW w:w="4552"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8926"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pPr>
            <w:r>
              <w:rPr>
                <w:rFonts w:ascii="Times New Roman" w:hAnsi="Times New Roman" w:cs="Times New Roman"/>
                <w:b/>
                <w:i/>
                <w:sz w:val="20"/>
                <w:szCs w:val="20"/>
              </w:rPr>
              <w:t>Условно разрешенные виды использования</w:t>
            </w:r>
            <w:r>
              <w:rPr>
                <w:rFonts w:ascii="Times New Roman" w:hAnsi="Times New Roman" w:cs="Times New Roman"/>
                <w:sz w:val="20"/>
                <w:szCs w:val="20"/>
              </w:rPr>
              <w:t xml:space="preserve"> – не устанавливаются</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line="240" w:lineRule="auto"/>
              <w:ind w:left="53" w:right="106"/>
              <w:rPr>
                <w:rFonts w:ascii="Times New Roman" w:hAnsi="Times New Roman" w:cs="Times New Roman"/>
                <w:sz w:val="20"/>
                <w:szCs w:val="20"/>
              </w:rPr>
            </w:pPr>
          </w:p>
        </w:tc>
      </w:tr>
      <w:tr w:rsidR="000A3839">
        <w:trPr>
          <w:trHeight w:val="23"/>
          <w:jc w:val="center"/>
        </w:trPr>
        <w:tc>
          <w:tcPr>
            <w:tcW w:w="8926"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line="240" w:lineRule="auto"/>
              <w:ind w:left="53" w:right="106"/>
              <w:rPr>
                <w:rFonts w:ascii="Times New Roman" w:hAnsi="Times New Roman" w:cs="Times New Roman"/>
                <w:b/>
                <w:i/>
                <w:sz w:val="20"/>
                <w:szCs w:val="20"/>
              </w:rPr>
            </w:pPr>
          </w:p>
        </w:tc>
      </w:tr>
      <w:tr w:rsidR="000A3839">
        <w:trPr>
          <w:trHeight w:val="23"/>
          <w:jc w:val="center"/>
        </w:trPr>
        <w:tc>
          <w:tcPr>
            <w:tcW w:w="3100"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127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4.9</w:t>
            </w:r>
          </w:p>
        </w:tc>
        <w:tc>
          <w:tcPr>
            <w:tcW w:w="4552"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65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bl>
    <w:p w:rsidR="000A3839" w:rsidRDefault="00D600F8">
      <w:pPr>
        <w:pStyle w:val="Heading3"/>
        <w:spacing w:before="0" w:line="240" w:lineRule="auto"/>
      </w:pPr>
      <w:bookmarkStart w:id="31" w:name="__RefHeading___Toc63175621"/>
      <w:bookmarkEnd w:id="31"/>
      <w:r>
        <w:rPr>
          <w:sz w:val="28"/>
          <w:szCs w:val="28"/>
        </w:rPr>
        <w:t>Статья 19. Градостроительные регламенты для производственной зоны сельскохозяйственных предприятий</w:t>
      </w:r>
    </w:p>
    <w:p w:rsidR="000A3839" w:rsidRDefault="00D600F8">
      <w:pPr>
        <w:spacing w:line="240" w:lineRule="auto"/>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0A3839" w:rsidRDefault="00D600F8">
      <w:pPr>
        <w:spacing w:line="240" w:lineRule="auto"/>
      </w:pPr>
      <w:r>
        <w:rPr>
          <w:rFonts w:ascii="Times New Roman" w:hAnsi="Times New Roman" w:cs="Times New Roman"/>
          <w:bCs/>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производственной зоны сельскохозяйственных предприятий представлены в таблице 6</w:t>
      </w:r>
    </w:p>
    <w:p w:rsidR="000A3839" w:rsidRDefault="00D600F8">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6</w:t>
      </w:r>
    </w:p>
    <w:p w:rsidR="000A3839" w:rsidRDefault="00D600F8">
      <w:pPr>
        <w:spacing w:line="240" w:lineRule="auto"/>
      </w:pPr>
      <w:r>
        <w:rPr>
          <w:rFonts w:ascii="Times New Roman" w:hAnsi="Times New Roman" w:cs="Times New Roman"/>
          <w:i/>
          <w:sz w:val="28"/>
          <w:szCs w:val="28"/>
        </w:rPr>
        <w:lastRenderedPageBreak/>
        <w:t>Виды разрешенного использования земельных участко</w:t>
      </w:r>
      <w:r>
        <w:t>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сельскохозяйственного использования</w:t>
      </w:r>
    </w:p>
    <w:tbl>
      <w:tblPr>
        <w:tblW w:w="5000" w:type="pct"/>
        <w:jc w:val="center"/>
        <w:tblCellMar>
          <w:left w:w="0" w:type="dxa"/>
          <w:right w:w="0" w:type="dxa"/>
        </w:tblCellMar>
        <w:tblLook w:val="04A0"/>
      </w:tblPr>
      <w:tblGrid>
        <w:gridCol w:w="3461"/>
        <w:gridCol w:w="1467"/>
        <w:gridCol w:w="4246"/>
        <w:gridCol w:w="5418"/>
      </w:tblGrid>
      <w:tr w:rsidR="000A3839">
        <w:trPr>
          <w:trHeight w:val="23"/>
          <w:tblHeader/>
          <w:jc w:val="center"/>
        </w:trPr>
        <w:tc>
          <w:tcPr>
            <w:tcW w:w="3459"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line="240" w:lineRule="auto"/>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466"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rPr>
                <w:rFonts w:ascii="Times New Roman" w:hAnsi="Times New Roman" w:cs="Times New Roman"/>
                <w:b/>
                <w:sz w:val="20"/>
                <w:szCs w:val="20"/>
              </w:rPr>
            </w:pPr>
            <w:r>
              <w:rPr>
                <w:rFonts w:ascii="Times New Roman" w:hAnsi="Times New Roman" w:cs="Times New Roman"/>
                <w:b/>
                <w:sz w:val="20"/>
                <w:szCs w:val="20"/>
              </w:rPr>
              <w:t>Код</w:t>
            </w:r>
          </w:p>
        </w:tc>
        <w:tc>
          <w:tcPr>
            <w:tcW w:w="4243"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Описание вида разрешенного использования земельного участка</w:t>
            </w:r>
          </w:p>
        </w:tc>
        <w:tc>
          <w:tcPr>
            <w:tcW w:w="5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839" w:rsidRDefault="00D600F8">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3839">
        <w:trPr>
          <w:trHeight w:val="23"/>
          <w:tblHeader/>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1</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5414" w:type="dxa"/>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0A3839">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autoSpaceDE w:val="0"/>
              <w:spacing w:after="0" w:line="240" w:lineRule="auto"/>
              <w:ind w:right="59"/>
              <w:contextualSpacing/>
            </w:pPr>
            <w:r>
              <w:rPr>
                <w:rFonts w:ascii="Times New Roman" w:hAnsi="Times New Roman" w:cs="Times New Roman"/>
                <w:b/>
                <w:sz w:val="20"/>
                <w:szCs w:val="20"/>
              </w:rPr>
              <w:t>Производственная зона сельскохозяйственных предприятий – Сх</w:t>
            </w:r>
            <w:proofErr w:type="gramStart"/>
            <w:r>
              <w:rPr>
                <w:rFonts w:ascii="Times New Roman" w:hAnsi="Times New Roman" w:cs="Times New Roman"/>
                <w:b/>
                <w:sz w:val="20"/>
                <w:szCs w:val="20"/>
              </w:rPr>
              <w:t>1</w:t>
            </w:r>
            <w:proofErr w:type="gramEnd"/>
          </w:p>
        </w:tc>
      </w:tr>
      <w:tr w:rsidR="000A3839">
        <w:trPr>
          <w:trHeight w:val="23"/>
          <w:jc w:val="center"/>
        </w:trPr>
        <w:tc>
          <w:tcPr>
            <w:tcW w:w="9168" w:type="dxa"/>
            <w:gridSpan w:val="3"/>
            <w:tcBorders>
              <w:top w:val="single" w:sz="4" w:space="0" w:color="000000"/>
              <w:left w:val="single" w:sz="4" w:space="0" w:color="000000"/>
              <w:bottom w:val="single" w:sz="4" w:space="0" w:color="000000"/>
            </w:tcBorders>
            <w:shd w:val="clear" w:color="auto" w:fill="FFFFFF"/>
          </w:tcPr>
          <w:p w:rsidR="000A3839" w:rsidRDefault="00D600F8">
            <w:pPr>
              <w:autoSpaceDE w:val="0"/>
              <w:spacing w:after="0" w:line="240" w:lineRule="auto"/>
              <w:ind w:right="59"/>
              <w:contextualSpacing/>
              <w:rPr>
                <w:rFonts w:ascii="Times New Roman" w:hAnsi="Times New Roman" w:cs="Times New Roman"/>
                <w:b/>
                <w:bCs/>
                <w:i/>
                <w:iCs/>
                <w:sz w:val="20"/>
                <w:szCs w:val="20"/>
              </w:rPr>
            </w:pPr>
            <w:r>
              <w:rPr>
                <w:rFonts w:ascii="Times New Roman" w:hAnsi="Times New Roman" w:cs="Times New Roman"/>
                <w:b/>
                <w:bCs/>
                <w:i/>
                <w:iCs/>
                <w:sz w:val="20"/>
                <w:szCs w:val="20"/>
              </w:rPr>
              <w:t>Основные виды разрешенного использования</w:t>
            </w:r>
          </w:p>
        </w:tc>
        <w:tc>
          <w:tcPr>
            <w:tcW w:w="541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 xml:space="preserve">1) предельные (минимальные и (или) максимальные) размеры земельных участков, в том числе их площадь: </w:t>
            </w:r>
          </w:p>
          <w:p w:rsidR="000A3839" w:rsidRDefault="00D600F8">
            <w:pPr>
              <w:spacing w:after="0" w:line="240" w:lineRule="auto"/>
              <w:ind w:left="504" w:right="57"/>
              <w:contextualSpacing/>
            </w:pPr>
            <w:r>
              <w:rPr>
                <w:rFonts w:ascii="Times New Roman" w:hAnsi="Times New Roman" w:cs="Times New Roman"/>
                <w:bCs/>
                <w:sz w:val="20"/>
                <w:szCs w:val="20"/>
              </w:rPr>
              <w:t>а) минимальная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200 кв. метров;</w:t>
            </w:r>
          </w:p>
          <w:p w:rsidR="000A3839" w:rsidRDefault="00D600F8">
            <w:pPr>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2) предельное количество этажей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40 %</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 xml:space="preserve">6) минимальное количество </w:t>
            </w:r>
            <w:proofErr w:type="spellStart"/>
            <w:r>
              <w:rPr>
                <w:rFonts w:ascii="Times New Roman" w:hAnsi="Times New Roman" w:cs="Times New Roman"/>
                <w:bCs/>
                <w:sz w:val="20"/>
                <w:szCs w:val="20"/>
              </w:rPr>
              <w:t>машино-мест</w:t>
            </w:r>
            <w:proofErr w:type="spellEnd"/>
            <w:r>
              <w:rPr>
                <w:rFonts w:ascii="Times New Roman" w:hAnsi="Times New Roman" w:cs="Times New Roman"/>
                <w:bCs/>
                <w:sz w:val="20"/>
                <w:szCs w:val="20"/>
              </w:rPr>
              <w:t xml:space="preserve"> для хранения </w:t>
            </w:r>
            <w:r>
              <w:rPr>
                <w:rFonts w:ascii="Times New Roman" w:hAnsi="Times New Roman" w:cs="Times New Roman"/>
                <w:bCs/>
                <w:sz w:val="20"/>
                <w:szCs w:val="20"/>
              </w:rPr>
              <w:lastRenderedPageBreak/>
              <w:t xml:space="preserve">индивидуального автотранспорта на территории земельных участков -1 </w:t>
            </w:r>
            <w:proofErr w:type="spellStart"/>
            <w:r>
              <w:rPr>
                <w:rFonts w:ascii="Times New Roman" w:hAnsi="Times New Roman" w:cs="Times New Roman"/>
                <w:bCs/>
                <w:sz w:val="20"/>
                <w:szCs w:val="20"/>
              </w:rPr>
              <w:t>машино-место</w:t>
            </w:r>
            <w:proofErr w:type="spellEnd"/>
            <w:r>
              <w:rPr>
                <w:rFonts w:ascii="Times New Roman" w:hAnsi="Times New Roman" w:cs="Times New Roman"/>
                <w:bCs/>
                <w:sz w:val="20"/>
                <w:szCs w:val="20"/>
              </w:rPr>
              <w:t xml:space="preserve"> на земельный участок.</w:t>
            </w: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Сельскохозяйственное использование</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1.0</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ведение сельского хозяйства;</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36" w:anchor="dst100023" w:history="1">
              <w:r>
                <w:rPr>
                  <w:rStyle w:val="-"/>
                  <w:rFonts w:ascii="Times New Roman" w:hAnsi="Times New Roman" w:cs="Times New Roman"/>
                  <w:bCs/>
                  <w:color w:val="000000"/>
                  <w:sz w:val="20"/>
                  <w:szCs w:val="20"/>
                  <w:u w:val="none"/>
                </w:rPr>
                <w:t>кодами 1.1</w:t>
              </w:r>
            </w:hyperlink>
            <w:r>
              <w:rPr>
                <w:rFonts w:ascii="Times New Roman" w:hAnsi="Times New Roman" w:cs="Times New Roman"/>
                <w:bCs/>
                <w:sz w:val="20"/>
                <w:szCs w:val="20"/>
              </w:rPr>
              <w:t xml:space="preserve"> – </w:t>
            </w:r>
            <w:hyperlink r:id="rId37" w:anchor="dst145" w:history="1">
              <w:r>
                <w:rPr>
                  <w:rStyle w:val="-"/>
                  <w:rFonts w:ascii="Times New Roman" w:hAnsi="Times New Roman" w:cs="Times New Roman"/>
                  <w:bCs/>
                  <w:color w:val="000000"/>
                  <w:sz w:val="20"/>
                  <w:szCs w:val="20"/>
                  <w:u w:val="none"/>
                </w:rPr>
                <w:t>1.20</w:t>
              </w:r>
            </w:hyperlink>
            <w:r>
              <w:rPr>
                <w:rFonts w:ascii="Times New Roman" w:hAnsi="Times New Roman" w:cs="Times New Roman"/>
                <w:bCs/>
                <w:sz w:val="20"/>
                <w:szCs w:val="20"/>
              </w:rPr>
              <w:t>, в том числе размещение зданий и сооружений, используемых для хранения и переработки сельскохозяйственной продукции</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Растениеводство</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1.1</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38">
              <w:r>
                <w:rPr>
                  <w:rStyle w:val="-"/>
                  <w:rFonts w:ascii="Times New Roman" w:hAnsi="Times New Roman" w:cs="Times New Roman"/>
                  <w:bCs/>
                  <w:color w:val="000000"/>
                  <w:sz w:val="20"/>
                  <w:szCs w:val="20"/>
                  <w:u w:val="none"/>
                </w:rPr>
                <w:t>кодами 1.2</w:t>
              </w:r>
            </w:hyperlink>
            <w:r>
              <w:rPr>
                <w:rFonts w:ascii="Times New Roman" w:hAnsi="Times New Roman" w:cs="Times New Roman"/>
                <w:bCs/>
                <w:sz w:val="20"/>
                <w:szCs w:val="20"/>
              </w:rPr>
              <w:t xml:space="preserve"> – </w:t>
            </w:r>
            <w:hyperlink r:id="rId39">
              <w:r>
                <w:rPr>
                  <w:rStyle w:val="-"/>
                  <w:rFonts w:ascii="Times New Roman" w:hAnsi="Times New Roman" w:cs="Times New Roman"/>
                  <w:bCs/>
                  <w:color w:val="000000"/>
                  <w:sz w:val="20"/>
                  <w:szCs w:val="20"/>
                  <w:u w:val="none"/>
                </w:rPr>
                <w:t>1.6</w:t>
              </w:r>
            </w:hyperlink>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Выращивание зерновых и иных сельскохозяйственных культур</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1.2</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Овощеводство</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1.3</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Pr>
                <w:rFonts w:ascii="Times New Roman" w:hAnsi="Times New Roman" w:cs="Times New Roman"/>
                <w:bCs/>
                <w:sz w:val="20"/>
                <w:szCs w:val="20"/>
              </w:rPr>
              <w:lastRenderedPageBreak/>
              <w:t>сельскохозяйственных культур, в том числе с использованием теплиц</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Выращивание тонизирующих, лекарственных, цветочных культур</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1.4</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Садоводство</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1.5</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Животноводство</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1.7</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Содержание данного вида разрешенного использования включает в себя содержание видов разрешенного использования с </w:t>
            </w:r>
            <w:hyperlink r:id="rId40" w:anchor="/document/70736874/entry/1018" w:history="1">
              <w:r>
                <w:rPr>
                  <w:rStyle w:val="-"/>
                  <w:rFonts w:ascii="Times New Roman" w:hAnsi="Times New Roman" w:cs="Times New Roman"/>
                  <w:bCs/>
                  <w:sz w:val="20"/>
                  <w:szCs w:val="20"/>
                </w:rPr>
                <w:t>кодами 1.8-1.11</w:t>
              </w:r>
            </w:hyperlink>
            <w:r>
              <w:rPr>
                <w:rFonts w:ascii="Times New Roman" w:hAnsi="Times New Roman" w:cs="Times New Roman"/>
                <w:bCs/>
                <w:sz w:val="20"/>
                <w:szCs w:val="20"/>
              </w:rPr>
              <w:t>, </w:t>
            </w:r>
            <w:hyperlink r:id="rId41" w:anchor="/document/70736874/entry/10115" w:history="1">
              <w:r>
                <w:rPr>
                  <w:rStyle w:val="-"/>
                  <w:rFonts w:ascii="Times New Roman" w:hAnsi="Times New Roman" w:cs="Times New Roman"/>
                  <w:bCs/>
                  <w:sz w:val="20"/>
                  <w:szCs w:val="20"/>
                </w:rPr>
                <w:t>1.15</w:t>
              </w:r>
            </w:hyperlink>
            <w:r>
              <w:rPr>
                <w:rFonts w:ascii="Times New Roman" w:hAnsi="Times New Roman" w:cs="Times New Roman"/>
                <w:bCs/>
                <w:sz w:val="20"/>
                <w:szCs w:val="20"/>
              </w:rPr>
              <w:t>, </w:t>
            </w:r>
            <w:hyperlink r:id="rId42" w:anchor="/document/70736874/entry/1119" w:history="1">
              <w:r>
                <w:rPr>
                  <w:rStyle w:val="-"/>
                  <w:rFonts w:ascii="Times New Roman" w:hAnsi="Times New Roman" w:cs="Times New Roman"/>
                  <w:bCs/>
                  <w:sz w:val="20"/>
                  <w:szCs w:val="20"/>
                </w:rPr>
                <w:t>1.19</w:t>
              </w:r>
            </w:hyperlink>
            <w:r>
              <w:rPr>
                <w:rFonts w:ascii="Times New Roman" w:hAnsi="Times New Roman" w:cs="Times New Roman"/>
                <w:bCs/>
                <w:sz w:val="20"/>
                <w:szCs w:val="20"/>
              </w:rPr>
              <w:t>, </w:t>
            </w:r>
            <w:hyperlink r:id="rId43" w:anchor="/document/70736874/entry/1120" w:history="1">
              <w:r>
                <w:rPr>
                  <w:rStyle w:val="-"/>
                  <w:rFonts w:ascii="Times New Roman" w:hAnsi="Times New Roman" w:cs="Times New Roman"/>
                  <w:bCs/>
                  <w:sz w:val="20"/>
                  <w:szCs w:val="20"/>
                </w:rPr>
                <w:t>1.20</w:t>
              </w:r>
            </w:hyperlink>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Скотоводство</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1.8</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 xml:space="preserve">осуществление хозяйственной </w:t>
            </w:r>
            <w:r>
              <w:rPr>
                <w:rFonts w:ascii="Times New Roman" w:hAnsi="Times New Roman" w:cs="Times New Roman"/>
                <w:bCs/>
                <w:sz w:val="20"/>
                <w:szCs w:val="20"/>
              </w:rPr>
              <w:lastRenderedPageBreak/>
              <w:t>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A3839" w:rsidRDefault="00D600F8">
            <w:pPr>
              <w:numPr>
                <w:ilvl w:val="0"/>
                <w:numId w:val="4"/>
              </w:numPr>
              <w:shd w:val="clear" w:color="auto" w:fill="FFFFFF"/>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разведение племенных животных, производство и использование племенной продукции (материала)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Свиноводство</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1.11</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осуществление хозяйственной деятельности, связанной с разведением свиней;</w:t>
            </w:r>
          </w:p>
          <w:p w:rsidR="000A3839" w:rsidRDefault="00D600F8">
            <w:pPr>
              <w:numPr>
                <w:ilvl w:val="0"/>
                <w:numId w:val="4"/>
              </w:numPr>
              <w:shd w:val="clear" w:color="auto" w:fill="FFFFFF"/>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разведение племенных животных, производство и использование племенной продукции (материала)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Хранение и переработка сельскохозяйственной продукции</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1.15</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Введение личного подсобного хозяйства на полевых участках</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1.16</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производство сельскохозяйственной продукции без права возведения объектов капитального строительства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lastRenderedPageBreak/>
              <w:t>Питомники</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Cs/>
                <w:sz w:val="20"/>
                <w:szCs w:val="20"/>
              </w:rPr>
            </w:pPr>
            <w:r>
              <w:rPr>
                <w:rFonts w:ascii="Times New Roman" w:hAnsi="Times New Roman" w:cs="Times New Roman"/>
                <w:bCs/>
                <w:sz w:val="20"/>
                <w:szCs w:val="20"/>
              </w:rPr>
              <w:t>1.17</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shd w:val="clear" w:color="auto" w:fill="FFFFFF"/>
              <w:spacing w:after="0" w:line="240" w:lineRule="auto"/>
              <w:ind w:left="504" w:right="57" w:hanging="425"/>
              <w:contextualSpacing/>
            </w:pPr>
            <w:r>
              <w:rPr>
                <w:rFonts w:ascii="Times New Roman" w:hAnsi="Times New Roman" w:cs="Times New Roman"/>
                <w:bCs/>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сооружений, необходимых для указанных видов сельскохозяйственного производства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Обеспечение сельскохозяйственного производства</w:t>
            </w:r>
          </w:p>
          <w:p w:rsidR="000A3839" w:rsidRDefault="000A3839">
            <w:pPr>
              <w:autoSpaceDE w:val="0"/>
              <w:spacing w:line="240" w:lineRule="auto"/>
              <w:ind w:left="147"/>
              <w:rPr>
                <w:rFonts w:ascii="Times New Roman" w:hAnsi="Times New Roman" w:cs="Times New Roman"/>
                <w:sz w:val="20"/>
                <w:szCs w:val="20"/>
              </w:rPr>
            </w:pP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1.18</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Сенокошение</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pPr>
            <w:r>
              <w:rPr>
                <w:rFonts w:ascii="Times New Roman" w:hAnsi="Times New Roman" w:cs="Times New Roman"/>
                <w:sz w:val="20"/>
                <w:szCs w:val="20"/>
              </w:rPr>
              <w:t>1.19</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кошение трав, сбор и заготовка сена</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Выпас сельскохозяйственных животных</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1.20</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выпас сельскохозяйственных животных</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2849" w:right="57"/>
              <w:contextualSpacing/>
              <w:rPr>
                <w:rFonts w:ascii="Times New Roman" w:hAnsi="Times New Roman" w:cs="Times New Roman"/>
                <w:bCs/>
                <w:sz w:val="20"/>
                <w:szCs w:val="20"/>
              </w:rPr>
            </w:pPr>
          </w:p>
        </w:tc>
      </w:tr>
      <w:tr w:rsidR="000A3839">
        <w:trPr>
          <w:trHeight w:val="23"/>
          <w:jc w:val="center"/>
        </w:trPr>
        <w:tc>
          <w:tcPr>
            <w:tcW w:w="9168"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pPr>
            <w:r>
              <w:rPr>
                <w:rFonts w:ascii="Times New Roman" w:hAnsi="Times New Roman" w:cs="Times New Roman"/>
                <w:b/>
                <w:i/>
                <w:sz w:val="20"/>
                <w:szCs w:val="20"/>
              </w:rPr>
              <w:t>Условно разрешенные виды использования</w:t>
            </w:r>
            <w:r>
              <w:rPr>
                <w:rFonts w:ascii="Times New Roman" w:hAnsi="Times New Roman" w:cs="Times New Roman"/>
                <w:sz w:val="20"/>
                <w:szCs w:val="20"/>
              </w:rPr>
              <w:t xml:space="preserve"> – не устанавливаются</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line="240" w:lineRule="auto"/>
              <w:ind w:left="53" w:right="106"/>
              <w:rPr>
                <w:rFonts w:ascii="Times New Roman" w:hAnsi="Times New Roman" w:cs="Times New Roman"/>
                <w:sz w:val="20"/>
                <w:szCs w:val="20"/>
              </w:rPr>
            </w:pPr>
          </w:p>
        </w:tc>
      </w:tr>
      <w:tr w:rsidR="000A3839">
        <w:trPr>
          <w:trHeight w:val="23"/>
          <w:jc w:val="center"/>
        </w:trPr>
        <w:tc>
          <w:tcPr>
            <w:tcW w:w="9168"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line="240" w:lineRule="auto"/>
              <w:ind w:left="53" w:right="106"/>
              <w:rPr>
                <w:rFonts w:ascii="Times New Roman" w:hAnsi="Times New Roman" w:cs="Times New Roman"/>
                <w:b/>
                <w:i/>
                <w:sz w:val="20"/>
                <w:szCs w:val="20"/>
              </w:rPr>
            </w:pPr>
          </w:p>
        </w:tc>
      </w:tr>
      <w:tr w:rsidR="000A3839">
        <w:trPr>
          <w:trHeight w:val="23"/>
          <w:jc w:val="center"/>
        </w:trPr>
        <w:tc>
          <w:tcPr>
            <w:tcW w:w="3459"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 xml:space="preserve">Коммунальное обслуживание </w:t>
            </w:r>
          </w:p>
        </w:tc>
        <w:tc>
          <w:tcPr>
            <w:tcW w:w="1466"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3.1</w:t>
            </w:r>
          </w:p>
        </w:tc>
        <w:tc>
          <w:tcPr>
            <w:tcW w:w="4243"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414"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2849" w:right="57"/>
              <w:contextualSpacing/>
              <w:rPr>
                <w:rFonts w:ascii="Times New Roman" w:hAnsi="Times New Roman" w:cs="Times New Roman"/>
                <w:bCs/>
                <w:sz w:val="20"/>
                <w:szCs w:val="20"/>
              </w:rPr>
            </w:pPr>
          </w:p>
        </w:tc>
      </w:tr>
    </w:tbl>
    <w:p w:rsidR="000A3839" w:rsidRDefault="00D600F8">
      <w:pPr>
        <w:pStyle w:val="Heading3"/>
        <w:spacing w:before="0" w:line="240" w:lineRule="auto"/>
      </w:pPr>
      <w:bookmarkStart w:id="32" w:name="__RefHeading___Toc63175622"/>
      <w:bookmarkEnd w:id="32"/>
      <w:r>
        <w:rPr>
          <w:sz w:val="28"/>
          <w:szCs w:val="28"/>
        </w:rPr>
        <w:lastRenderedPageBreak/>
        <w:t>Статья 20. Градостроительные регламенты для зоны рекреационного назначения</w:t>
      </w:r>
    </w:p>
    <w:p w:rsidR="000A3839" w:rsidRDefault="00D600F8">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0A3839" w:rsidRDefault="00D600F8">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рекреационного назначения представлены в таблице 7</w:t>
      </w:r>
    </w:p>
    <w:p w:rsidR="000A3839" w:rsidRDefault="00D600F8">
      <w:pPr>
        <w:spacing w:line="240" w:lineRule="auto"/>
        <w:jc w:val="right"/>
      </w:pPr>
      <w:r>
        <w:rPr>
          <w:rFonts w:ascii="Times New Roman" w:hAnsi="Times New Roman" w:cs="Times New Roman"/>
          <w:sz w:val="28"/>
          <w:szCs w:val="28"/>
        </w:rPr>
        <w:t>Таблица 7</w:t>
      </w:r>
    </w:p>
    <w:p w:rsidR="000A3839" w:rsidRDefault="00D600F8">
      <w:pPr>
        <w:spacing w:line="240" w:lineRule="auto"/>
      </w:pPr>
      <w:r>
        <w:rPr>
          <w:rFonts w:ascii="Times New Roman" w:hAnsi="Times New Roman" w:cs="Times New Roman"/>
          <w:i/>
          <w:sz w:val="28"/>
          <w:szCs w:val="28"/>
        </w:rPr>
        <w:t xml:space="preserve">Виды разрешенного использования земельных участков и объектов капитального </w:t>
      </w:r>
      <w:proofErr w:type="gramStart"/>
      <w:r>
        <w:rPr>
          <w:rFonts w:ascii="Times New Roman" w:hAnsi="Times New Roman" w:cs="Times New Roman"/>
          <w:i/>
          <w:sz w:val="28"/>
          <w:szCs w:val="28"/>
        </w:rPr>
        <w:t>строительства</w:t>
      </w:r>
      <w:proofErr w:type="gramEnd"/>
      <w:r>
        <w:rPr>
          <w:rFonts w:ascii="Times New Roman" w:hAnsi="Times New Roman" w:cs="Times New Roman"/>
          <w:i/>
          <w:sz w:val="28"/>
          <w:szCs w:val="28"/>
        </w:rPr>
        <w:t xml:space="preserve"> в том числе пр</w:t>
      </w:r>
      <w:r>
        <w:t>едельные параметры разрешенного строительства, реконструкции объектов капитального строительства, для зоны рекреационного назначения</w:t>
      </w:r>
    </w:p>
    <w:tbl>
      <w:tblPr>
        <w:tblW w:w="5000" w:type="pct"/>
        <w:jc w:val="center"/>
        <w:tblCellMar>
          <w:left w:w="0" w:type="dxa"/>
          <w:right w:w="0" w:type="dxa"/>
        </w:tblCellMar>
        <w:tblLook w:val="04A0"/>
      </w:tblPr>
      <w:tblGrid>
        <w:gridCol w:w="3428"/>
        <w:gridCol w:w="1555"/>
        <w:gridCol w:w="4229"/>
        <w:gridCol w:w="5380"/>
      </w:tblGrid>
      <w:tr w:rsidR="000A3839">
        <w:trPr>
          <w:trHeight w:val="23"/>
          <w:tblHeader/>
          <w:jc w:val="center"/>
        </w:trPr>
        <w:tc>
          <w:tcPr>
            <w:tcW w:w="3426"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554"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rPr>
                <w:rFonts w:ascii="Times New Roman" w:hAnsi="Times New Roman" w:cs="Times New Roman"/>
                <w:b/>
                <w:sz w:val="20"/>
                <w:szCs w:val="20"/>
              </w:rPr>
            </w:pPr>
            <w:r>
              <w:rPr>
                <w:rFonts w:ascii="Times New Roman" w:hAnsi="Times New Roman" w:cs="Times New Roman"/>
                <w:b/>
                <w:sz w:val="20"/>
                <w:szCs w:val="20"/>
              </w:rPr>
              <w:t>Код</w:t>
            </w:r>
          </w:p>
        </w:tc>
        <w:tc>
          <w:tcPr>
            <w:tcW w:w="4226"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after="0" w:line="240" w:lineRule="auto"/>
              <w:contextualSpacing/>
            </w:pPr>
            <w:r>
              <w:rPr>
                <w:rFonts w:ascii="Times New Roman" w:hAnsi="Times New Roman" w:cs="Times New Roman"/>
                <w:b/>
                <w:sz w:val="20"/>
                <w:szCs w:val="20"/>
              </w:rPr>
              <w:t>Описание вида разрешенного использования земельного участка</w:t>
            </w:r>
          </w:p>
        </w:tc>
        <w:tc>
          <w:tcPr>
            <w:tcW w:w="53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839" w:rsidRDefault="00D600F8">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3839">
        <w:trPr>
          <w:trHeight w:val="23"/>
          <w:tblHeader/>
          <w:jc w:val="center"/>
        </w:trPr>
        <w:tc>
          <w:tcPr>
            <w:tcW w:w="342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1</w:t>
            </w:r>
          </w:p>
        </w:tc>
        <w:tc>
          <w:tcPr>
            <w:tcW w:w="155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422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5376" w:type="dxa"/>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after="0" w:line="240" w:lineRule="auto"/>
              <w:ind w:left="442" w:right="50"/>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0A3839">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after="0" w:line="240" w:lineRule="auto"/>
              <w:ind w:left="442" w:right="50"/>
              <w:contextualSpacing/>
            </w:pPr>
            <w:r>
              <w:rPr>
                <w:rFonts w:ascii="Times New Roman" w:hAnsi="Times New Roman" w:cs="Times New Roman"/>
                <w:b/>
                <w:bCs/>
                <w:sz w:val="20"/>
                <w:szCs w:val="20"/>
              </w:rPr>
              <w:t>Зона рекреационного назначения – Р</w:t>
            </w:r>
            <w:proofErr w:type="gramStart"/>
            <w:r>
              <w:rPr>
                <w:rFonts w:ascii="Times New Roman" w:hAnsi="Times New Roman" w:cs="Times New Roman"/>
                <w:b/>
                <w:bCs/>
                <w:sz w:val="20"/>
                <w:szCs w:val="20"/>
              </w:rPr>
              <w:t>1</w:t>
            </w:r>
            <w:proofErr w:type="gramEnd"/>
          </w:p>
        </w:tc>
      </w:tr>
      <w:tr w:rsidR="000A3839">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442" w:right="50"/>
              <w:contextualSpacing/>
              <w:rPr>
                <w:rFonts w:ascii="Times New Roman" w:hAnsi="Times New Roman" w:cs="Times New Roman"/>
                <w:b/>
                <w:i/>
                <w:sz w:val="20"/>
                <w:szCs w:val="20"/>
              </w:rPr>
            </w:pPr>
            <w:r>
              <w:rPr>
                <w:rFonts w:ascii="Times New Roman" w:hAnsi="Times New Roman" w:cs="Times New Roman"/>
                <w:b/>
                <w:i/>
                <w:sz w:val="20"/>
                <w:szCs w:val="20"/>
              </w:rPr>
              <w:t>Основные виды разрешенного использования</w:t>
            </w:r>
          </w:p>
        </w:tc>
        <w:tc>
          <w:tcPr>
            <w:tcW w:w="53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numPr>
                <w:ilvl w:val="0"/>
                <w:numId w:val="4"/>
              </w:numPr>
              <w:spacing w:after="0" w:line="240" w:lineRule="auto"/>
              <w:ind w:left="504" w:right="57" w:hanging="425"/>
              <w:contextualSpacing/>
            </w:pPr>
            <w:r>
              <w:rPr>
                <w:rFonts w:ascii="Times New Roman" w:hAnsi="Times New Roman" w:cs="Times New Roman"/>
              </w:rPr>
              <w:t>1</w:t>
            </w:r>
            <w:r>
              <w:rPr>
                <w:rFonts w:ascii="Times New Roman" w:hAnsi="Times New Roman" w:cs="Times New Roman"/>
                <w:bCs/>
                <w:sz w:val="20"/>
                <w:szCs w:val="20"/>
              </w:rPr>
              <w:t xml:space="preserve">)предельные (минимальные и (или) максимальные) размеры земельных участков, в том числе их площадь: </w:t>
            </w:r>
          </w:p>
          <w:p w:rsidR="000A3839" w:rsidRDefault="00D600F8">
            <w:pPr>
              <w:spacing w:after="0" w:line="240" w:lineRule="auto"/>
              <w:ind w:left="504" w:right="57"/>
              <w:contextualSpacing/>
            </w:pPr>
            <w:r>
              <w:rPr>
                <w:rFonts w:ascii="Times New Roman" w:hAnsi="Times New Roman" w:cs="Times New Roman"/>
                <w:bCs/>
                <w:sz w:val="20"/>
                <w:szCs w:val="20"/>
              </w:rPr>
              <w:t>а) минимальная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б) максимальная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 xml:space="preserve">в) </w:t>
            </w:r>
            <w:proofErr w:type="gramStart"/>
            <w:r>
              <w:rPr>
                <w:rFonts w:ascii="Times New Roman" w:hAnsi="Times New Roman" w:cs="Times New Roman"/>
                <w:bCs/>
                <w:sz w:val="20"/>
                <w:szCs w:val="20"/>
              </w:rPr>
              <w:t>минимальная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 xml:space="preserve">г) </w:t>
            </w:r>
            <w:proofErr w:type="gramStart"/>
            <w:r>
              <w:rPr>
                <w:rFonts w:ascii="Times New Roman" w:hAnsi="Times New Roman" w:cs="Times New Roman"/>
                <w:bCs/>
                <w:sz w:val="20"/>
                <w:szCs w:val="20"/>
              </w:rPr>
              <w:t>максимальная</w:t>
            </w:r>
            <w:proofErr w:type="gramEnd"/>
            <w:r>
              <w:rPr>
                <w:rFonts w:ascii="Times New Roman" w:hAnsi="Times New Roman" w:cs="Times New Roman"/>
                <w:bCs/>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proofErr w:type="spellStart"/>
            <w:r>
              <w:rPr>
                <w:rFonts w:ascii="Times New Roman" w:hAnsi="Times New Roman" w:cs="Times New Roman"/>
                <w:bCs/>
                <w:sz w:val="20"/>
                <w:szCs w:val="20"/>
              </w:rPr>
              <w:t>д</w:t>
            </w:r>
            <w:proofErr w:type="spellEnd"/>
            <w:r>
              <w:rPr>
                <w:rFonts w:ascii="Times New Roman" w:hAnsi="Times New Roman" w:cs="Times New Roman"/>
                <w:bCs/>
                <w:sz w:val="20"/>
                <w:szCs w:val="20"/>
              </w:rPr>
              <w:t>) минимальная площадь земельного участка - не подлежит ограничению;</w:t>
            </w:r>
          </w:p>
          <w:p w:rsidR="000A3839" w:rsidRDefault="00D600F8">
            <w:pPr>
              <w:spacing w:after="0" w:line="240" w:lineRule="auto"/>
              <w:ind w:left="504" w:right="57"/>
              <w:contextualSpacing/>
            </w:pPr>
            <w:r>
              <w:rPr>
                <w:rFonts w:ascii="Times New Roman" w:hAnsi="Times New Roman" w:cs="Times New Roman"/>
                <w:bCs/>
                <w:sz w:val="20"/>
                <w:szCs w:val="20"/>
              </w:rPr>
              <w:t>е) максимальная площадь земельного участка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 xml:space="preserve">2) предельное количество этажей – не подлежит </w:t>
            </w:r>
            <w:r>
              <w:rPr>
                <w:rFonts w:ascii="Times New Roman" w:hAnsi="Times New Roman" w:cs="Times New Roman"/>
                <w:bCs/>
                <w:sz w:val="20"/>
                <w:szCs w:val="20"/>
              </w:rPr>
              <w:lastRenderedPageBreak/>
              <w:t>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5) минимальные размеры озелененной территории земельных участков – 70 %</w:t>
            </w:r>
          </w:p>
          <w:p w:rsidR="000A3839" w:rsidRDefault="00D600F8">
            <w:pPr>
              <w:numPr>
                <w:ilvl w:val="0"/>
                <w:numId w:val="4"/>
              </w:numPr>
              <w:spacing w:after="0" w:line="240" w:lineRule="auto"/>
              <w:ind w:left="504" w:right="57" w:hanging="425"/>
              <w:contextualSpacing/>
            </w:pPr>
            <w:r>
              <w:rPr>
                <w:rFonts w:ascii="Times New Roman" w:hAnsi="Times New Roman" w:cs="Times New Roman"/>
                <w:bCs/>
                <w:sz w:val="20"/>
                <w:szCs w:val="20"/>
              </w:rPr>
              <w:t xml:space="preserve">6) минимальное количество </w:t>
            </w:r>
            <w:proofErr w:type="spellStart"/>
            <w:r>
              <w:rPr>
                <w:rFonts w:ascii="Times New Roman" w:hAnsi="Times New Roman" w:cs="Times New Roman"/>
                <w:bCs/>
                <w:sz w:val="20"/>
                <w:szCs w:val="20"/>
              </w:rPr>
              <w:t>машино-мест</w:t>
            </w:r>
            <w:proofErr w:type="spellEnd"/>
            <w:r>
              <w:rPr>
                <w:rFonts w:ascii="Times New Roman" w:hAnsi="Times New Roman" w:cs="Times New Roman"/>
                <w:bCs/>
                <w:sz w:val="20"/>
                <w:szCs w:val="20"/>
              </w:rPr>
              <w:t xml:space="preserve"> для хранения индивидуального автотранспорта на территории земельных участков - 3 </w:t>
            </w:r>
            <w:proofErr w:type="spellStart"/>
            <w:r>
              <w:rPr>
                <w:rFonts w:ascii="Times New Roman" w:hAnsi="Times New Roman" w:cs="Times New Roman"/>
                <w:bCs/>
                <w:sz w:val="20"/>
                <w:szCs w:val="20"/>
              </w:rPr>
              <w:t>машино-места</w:t>
            </w:r>
            <w:proofErr w:type="spellEnd"/>
            <w:r>
              <w:rPr>
                <w:rFonts w:ascii="Times New Roman" w:hAnsi="Times New Roman" w:cs="Times New Roman"/>
                <w:bCs/>
                <w:sz w:val="20"/>
                <w:szCs w:val="20"/>
              </w:rPr>
              <w:t xml:space="preserve"> на </w:t>
            </w:r>
            <w:proofErr w:type="spellStart"/>
            <w:proofErr w:type="gramStart"/>
            <w:r>
              <w:rPr>
                <w:rFonts w:ascii="Times New Roman" w:hAnsi="Times New Roman" w:cs="Times New Roman"/>
                <w:bCs/>
                <w:sz w:val="20"/>
                <w:szCs w:val="20"/>
              </w:rPr>
              <w:t>на</w:t>
            </w:r>
            <w:proofErr w:type="spellEnd"/>
            <w:proofErr w:type="gramEnd"/>
            <w:r>
              <w:rPr>
                <w:rFonts w:ascii="Times New Roman" w:hAnsi="Times New Roman" w:cs="Times New Roman"/>
                <w:bCs/>
                <w:sz w:val="20"/>
                <w:szCs w:val="20"/>
              </w:rPr>
              <w:t xml:space="preserve"> земельный участок;</w:t>
            </w:r>
          </w:p>
        </w:tc>
      </w:tr>
      <w:tr w:rsidR="000A3839">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Отдых (рекреация)</w:t>
            </w:r>
          </w:p>
        </w:tc>
        <w:tc>
          <w:tcPr>
            <w:tcW w:w="155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5.0</w:t>
            </w:r>
          </w:p>
        </w:tc>
        <w:tc>
          <w:tcPr>
            <w:tcW w:w="4226"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Содержание данного вида разрешенного использования включает в себя содержание видов разрешенного использования с </w:t>
            </w:r>
            <w:hyperlink r:id="rId44" w:anchor="/document/70736874/entry/1051" w:history="1">
              <w:r>
                <w:rPr>
                  <w:rStyle w:val="-"/>
                  <w:rFonts w:ascii="Times New Roman" w:hAnsi="Times New Roman" w:cs="Times New Roman"/>
                  <w:bCs/>
                  <w:sz w:val="20"/>
                  <w:szCs w:val="20"/>
                </w:rPr>
                <w:t>кодами 5.1 - 5.5</w:t>
              </w:r>
            </w:hyperlink>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lastRenderedPageBreak/>
              <w:t>Спорт</w:t>
            </w:r>
          </w:p>
        </w:tc>
        <w:tc>
          <w:tcPr>
            <w:tcW w:w="155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5.1</w:t>
            </w:r>
          </w:p>
        </w:tc>
        <w:tc>
          <w:tcPr>
            <w:tcW w:w="4226"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5" w:anchor="dst261" w:history="1">
              <w:r>
                <w:rPr>
                  <w:rStyle w:val="-"/>
                  <w:rFonts w:ascii="Times New Roman" w:hAnsi="Times New Roman" w:cs="Times New Roman"/>
                  <w:bCs/>
                  <w:sz w:val="20"/>
                  <w:szCs w:val="20"/>
                </w:rPr>
                <w:t>кодами 5.1.1</w:t>
              </w:r>
            </w:hyperlink>
            <w:r>
              <w:rPr>
                <w:rFonts w:ascii="Times New Roman" w:hAnsi="Times New Roman" w:cs="Times New Roman"/>
                <w:bCs/>
                <w:sz w:val="20"/>
                <w:szCs w:val="20"/>
              </w:rPr>
              <w:t> – </w:t>
            </w:r>
            <w:hyperlink r:id="rId46" w:anchor="dst279" w:history="1">
              <w:r>
                <w:rPr>
                  <w:rStyle w:val="-"/>
                  <w:rFonts w:ascii="Times New Roman" w:hAnsi="Times New Roman" w:cs="Times New Roman"/>
                  <w:bCs/>
                  <w:sz w:val="20"/>
                  <w:szCs w:val="20"/>
                </w:rPr>
                <w:t>5.1.7</w:t>
              </w:r>
            </w:hyperlink>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lastRenderedPageBreak/>
              <w:t>Культурное развитие</w:t>
            </w:r>
          </w:p>
        </w:tc>
        <w:tc>
          <w:tcPr>
            <w:tcW w:w="155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3.6</w:t>
            </w:r>
          </w:p>
        </w:tc>
        <w:tc>
          <w:tcPr>
            <w:tcW w:w="4226"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pPr>
            <w:r>
              <w:rPr>
                <w:rFonts w:ascii="Times New Roman" w:hAnsi="Times New Roman" w:cs="Times New Roman"/>
                <w:sz w:val="20"/>
                <w:szCs w:val="20"/>
              </w:rPr>
              <w:t>Природно-познавательный туризм</w:t>
            </w:r>
          </w:p>
        </w:tc>
        <w:tc>
          <w:tcPr>
            <w:tcW w:w="155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5.2</w:t>
            </w:r>
          </w:p>
        </w:tc>
        <w:tc>
          <w:tcPr>
            <w:tcW w:w="4226"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осуществление необходимых природоохранных и </w:t>
            </w:r>
            <w:proofErr w:type="spellStart"/>
            <w:r>
              <w:rPr>
                <w:rFonts w:ascii="Times New Roman" w:hAnsi="Times New Roman" w:cs="Times New Roman"/>
                <w:bCs/>
                <w:sz w:val="20"/>
                <w:szCs w:val="20"/>
              </w:rPr>
              <w:t>природовосстановительных</w:t>
            </w:r>
            <w:proofErr w:type="spellEnd"/>
            <w:r>
              <w:rPr>
                <w:rFonts w:ascii="Times New Roman" w:hAnsi="Times New Roman" w:cs="Times New Roman"/>
                <w:bCs/>
                <w:sz w:val="20"/>
                <w:szCs w:val="20"/>
              </w:rPr>
              <w:t xml:space="preserve"> мероприятий</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Туристическое обслуживание</w:t>
            </w:r>
          </w:p>
        </w:tc>
        <w:tc>
          <w:tcPr>
            <w:tcW w:w="155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5.2.1</w:t>
            </w:r>
          </w:p>
        </w:tc>
        <w:tc>
          <w:tcPr>
            <w:tcW w:w="4226"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rPr>
                <w:rFonts w:ascii="Times New Roman" w:hAnsi="Times New Roman" w:cs="Times New Roman"/>
                <w:sz w:val="20"/>
                <w:szCs w:val="20"/>
              </w:rPr>
            </w:pPr>
            <w:r>
              <w:rPr>
                <w:rFonts w:ascii="Times New Roman" w:hAnsi="Times New Roman" w:cs="Times New Roman"/>
                <w:sz w:val="20"/>
                <w:szCs w:val="20"/>
              </w:rPr>
              <w:t xml:space="preserve">Поля для гольфа или конных </w:t>
            </w:r>
            <w:r>
              <w:rPr>
                <w:rFonts w:ascii="Times New Roman" w:hAnsi="Times New Roman" w:cs="Times New Roman"/>
                <w:sz w:val="20"/>
                <w:szCs w:val="20"/>
              </w:rPr>
              <w:lastRenderedPageBreak/>
              <w:t>прогулок</w:t>
            </w:r>
          </w:p>
        </w:tc>
        <w:tc>
          <w:tcPr>
            <w:tcW w:w="155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5.5</w:t>
            </w:r>
          </w:p>
        </w:tc>
        <w:tc>
          <w:tcPr>
            <w:tcW w:w="4226"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 xml:space="preserve">Обустройство мест для игры в гольф или осуществления конных прогулок, в том </w:t>
            </w:r>
            <w:r>
              <w:rPr>
                <w:rFonts w:ascii="Times New Roman" w:hAnsi="Times New Roman" w:cs="Times New Roman"/>
                <w:bCs/>
                <w:sz w:val="20"/>
                <w:szCs w:val="20"/>
              </w:rPr>
              <w:lastRenderedPageBreak/>
              <w:t>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0A3839" w:rsidRDefault="00D600F8">
            <w:pPr>
              <w:spacing w:after="0" w:line="240" w:lineRule="auto"/>
              <w:ind w:left="442" w:right="50"/>
              <w:contextualSpacing/>
              <w:rPr>
                <w:rFonts w:ascii="Times New Roman" w:hAnsi="Times New Roman" w:cs="Times New Roman"/>
                <w:b/>
                <w:i/>
                <w:sz w:val="20"/>
                <w:szCs w:val="20"/>
              </w:rPr>
            </w:pPr>
            <w:r>
              <w:rPr>
                <w:rFonts w:ascii="Times New Roman" w:hAnsi="Times New Roman" w:cs="Times New Roman"/>
                <w:b/>
                <w:i/>
                <w:sz w:val="20"/>
                <w:szCs w:val="20"/>
              </w:rPr>
              <w:lastRenderedPageBreak/>
              <w:t>Условно разрешенные виды использования</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442" w:right="50"/>
              <w:contextualSpacing/>
              <w:rPr>
                <w:rFonts w:ascii="Times New Roman" w:hAnsi="Times New Roman" w:cs="Times New Roman"/>
                <w:b/>
                <w:bCs/>
                <w:i/>
                <w:sz w:val="20"/>
                <w:szCs w:val="20"/>
              </w:rPr>
            </w:pPr>
          </w:p>
        </w:tc>
      </w:tr>
      <w:tr w:rsidR="000A3839">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155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4.6</w:t>
            </w:r>
          </w:p>
        </w:tc>
        <w:tc>
          <w:tcPr>
            <w:tcW w:w="4226"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79" w:right="57"/>
              <w:contextualSpacing/>
              <w:rPr>
                <w:rFonts w:ascii="Times New Roman" w:hAnsi="Times New Roman" w:cs="Times New Roman"/>
                <w:bCs/>
                <w:sz w:val="20"/>
                <w:szCs w:val="20"/>
              </w:rPr>
            </w:pPr>
          </w:p>
        </w:tc>
      </w:tr>
      <w:tr w:rsidR="000A3839">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jc w:val="both"/>
              <w:rPr>
                <w:rFonts w:ascii="Times New Roman" w:hAnsi="Times New Roman" w:cs="Times New Roman"/>
                <w:sz w:val="20"/>
                <w:szCs w:val="20"/>
              </w:rPr>
            </w:pPr>
            <w:r>
              <w:rPr>
                <w:rFonts w:ascii="Times New Roman" w:hAnsi="Times New Roman" w:cs="Times New Roman"/>
                <w:sz w:val="20"/>
                <w:szCs w:val="20"/>
              </w:rPr>
              <w:t>Развлекательные мероприятия</w:t>
            </w:r>
          </w:p>
        </w:tc>
        <w:tc>
          <w:tcPr>
            <w:tcW w:w="155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4.8.1</w:t>
            </w:r>
          </w:p>
        </w:tc>
        <w:tc>
          <w:tcPr>
            <w:tcW w:w="4226"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7"/>
              <w:contextualSpacing/>
              <w:rPr>
                <w:rFonts w:ascii="Times New Roman" w:hAnsi="Times New Roman" w:cs="Times New Roman"/>
                <w:bCs/>
                <w:sz w:val="20"/>
                <w:szCs w:val="20"/>
              </w:rPr>
            </w:pPr>
          </w:p>
        </w:tc>
      </w:tr>
      <w:tr w:rsidR="000A3839">
        <w:trPr>
          <w:trHeight w:val="23"/>
          <w:jc w:val="center"/>
        </w:trPr>
        <w:tc>
          <w:tcPr>
            <w:tcW w:w="3426"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after="0" w:line="240" w:lineRule="auto"/>
              <w:ind w:left="113"/>
              <w:contextualSpacing/>
              <w:rPr>
                <w:rFonts w:ascii="Times New Roman" w:hAnsi="Times New Roman" w:cs="Times New Roman"/>
                <w:bCs/>
                <w:sz w:val="20"/>
                <w:szCs w:val="20"/>
              </w:rPr>
            </w:pPr>
            <w:r>
              <w:rPr>
                <w:rFonts w:ascii="Times New Roman" w:hAnsi="Times New Roman" w:cs="Times New Roman"/>
                <w:bCs/>
                <w:sz w:val="20"/>
                <w:szCs w:val="20"/>
              </w:rPr>
              <w:t>Благоустройство территории</w:t>
            </w:r>
          </w:p>
        </w:tc>
        <w:tc>
          <w:tcPr>
            <w:tcW w:w="1554"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12.0.2</w:t>
            </w:r>
          </w:p>
        </w:tc>
        <w:tc>
          <w:tcPr>
            <w:tcW w:w="4226"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right="57"/>
              <w:contextualSpacing/>
              <w:rPr>
                <w:rFonts w:ascii="Times New Roman" w:hAnsi="Times New Roman" w:cs="Times New Roman"/>
                <w:bCs/>
                <w:sz w:val="20"/>
                <w:szCs w:val="20"/>
              </w:rPr>
            </w:pPr>
          </w:p>
        </w:tc>
      </w:tr>
      <w:tr w:rsidR="000A3839">
        <w:trPr>
          <w:trHeight w:val="23"/>
          <w:jc w:val="center"/>
        </w:trPr>
        <w:tc>
          <w:tcPr>
            <w:tcW w:w="9206"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pPr>
            <w:r>
              <w:rPr>
                <w:rFonts w:ascii="Times New Roman" w:hAnsi="Times New Roman" w:cs="Times New Roman"/>
                <w:b/>
                <w:i/>
                <w:sz w:val="20"/>
                <w:szCs w:val="20"/>
              </w:rPr>
              <w:t>Вспомогательные виды разрешенного использования</w:t>
            </w:r>
            <w:r>
              <w:rPr>
                <w:rFonts w:ascii="Times New Roman" w:hAnsi="Times New Roman" w:cs="Times New Roman"/>
                <w:sz w:val="20"/>
                <w:szCs w:val="20"/>
              </w:rPr>
              <w:t xml:space="preserve"> – не устанавливаются</w:t>
            </w:r>
          </w:p>
        </w:tc>
        <w:tc>
          <w:tcPr>
            <w:tcW w:w="5376"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line="240" w:lineRule="auto"/>
              <w:ind w:left="53" w:right="106"/>
              <w:rPr>
                <w:rFonts w:ascii="Times New Roman" w:hAnsi="Times New Roman" w:cs="Times New Roman"/>
                <w:sz w:val="20"/>
                <w:szCs w:val="20"/>
              </w:rPr>
            </w:pPr>
          </w:p>
        </w:tc>
      </w:tr>
    </w:tbl>
    <w:p w:rsidR="000A3839" w:rsidRDefault="000A3839">
      <w:pPr>
        <w:pStyle w:val="ConsPlusNormal0"/>
        <w:ind w:firstLine="0"/>
        <w:jc w:val="both"/>
      </w:pPr>
    </w:p>
    <w:p w:rsidR="000A3839" w:rsidRDefault="00D600F8">
      <w:pPr>
        <w:pStyle w:val="Heading3"/>
        <w:spacing w:before="0" w:line="240" w:lineRule="auto"/>
      </w:pPr>
      <w:bookmarkStart w:id="33" w:name="__RefHeading___Toc63175623"/>
      <w:bookmarkEnd w:id="33"/>
      <w:r>
        <w:rPr>
          <w:sz w:val="28"/>
          <w:szCs w:val="28"/>
        </w:rPr>
        <w:lastRenderedPageBreak/>
        <w:t>Статья 21. Градостроительные регламенты для зон специального назначения</w:t>
      </w:r>
    </w:p>
    <w:p w:rsidR="000A3839" w:rsidRDefault="00D600F8">
      <w:pPr>
        <w:pStyle w:val="ConsPlusNormal0"/>
        <w:ind w:firstLine="709"/>
        <w:jc w:val="both"/>
      </w:pPr>
      <w:r>
        <w:rPr>
          <w:rFonts w:ascii="Times New Roman" w:hAnsi="Times New Roman" w:cs="Times New Roman"/>
          <w:sz w:val="28"/>
          <w:szCs w:val="28"/>
        </w:rPr>
        <w:t>Виды разрешенного использования земельного участка приведены в соответствии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p>
    <w:p w:rsidR="000A3839" w:rsidRDefault="00D600F8">
      <w:pPr>
        <w:spacing w:line="240" w:lineRule="auto"/>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 специального назначения представлены в таблице 8</w:t>
      </w:r>
    </w:p>
    <w:p w:rsidR="000A3839" w:rsidRDefault="00D600F8">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8</w:t>
      </w:r>
    </w:p>
    <w:p w:rsidR="000A3839" w:rsidRDefault="00D600F8">
      <w:pPr>
        <w:spacing w:line="240" w:lineRule="auto"/>
      </w:pPr>
      <w:r>
        <w:rPr>
          <w:rFonts w:ascii="Times New Roman" w:hAnsi="Times New Roman" w:cs="Times New Roman"/>
          <w:i/>
          <w:sz w:val="28"/>
          <w:szCs w:val="28"/>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w:t>
      </w:r>
      <w:r>
        <w:t>ого строительства, для зон специального назначения</w:t>
      </w:r>
    </w:p>
    <w:tbl>
      <w:tblPr>
        <w:tblW w:w="5000" w:type="pct"/>
        <w:jc w:val="center"/>
        <w:tblCellMar>
          <w:left w:w="0" w:type="dxa"/>
          <w:right w:w="0" w:type="dxa"/>
        </w:tblCellMar>
        <w:tblLook w:val="04A0"/>
      </w:tblPr>
      <w:tblGrid>
        <w:gridCol w:w="3000"/>
        <w:gridCol w:w="1519"/>
        <w:gridCol w:w="4550"/>
        <w:gridCol w:w="5523"/>
      </w:tblGrid>
      <w:tr w:rsidR="000A3839">
        <w:trPr>
          <w:trHeight w:val="23"/>
          <w:tblHeader/>
          <w:jc w:val="center"/>
        </w:trPr>
        <w:tc>
          <w:tcPr>
            <w:tcW w:w="2998"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line="240" w:lineRule="auto"/>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518" w:type="dxa"/>
            <w:tcBorders>
              <w:top w:val="single" w:sz="4" w:space="0" w:color="000000"/>
              <w:left w:val="single" w:sz="4" w:space="0" w:color="000000"/>
              <w:bottom w:val="single" w:sz="4" w:space="0" w:color="000000"/>
            </w:tcBorders>
            <w:shd w:val="clear" w:color="auto" w:fill="FFFFFF"/>
            <w:vAlign w:val="center"/>
          </w:tcPr>
          <w:p w:rsidR="000A3839" w:rsidRDefault="00D600F8">
            <w:pPr>
              <w:spacing w:line="240" w:lineRule="auto"/>
              <w:rPr>
                <w:rFonts w:ascii="Times New Roman" w:hAnsi="Times New Roman" w:cs="Times New Roman"/>
                <w:b/>
                <w:sz w:val="20"/>
                <w:szCs w:val="20"/>
              </w:rPr>
            </w:pPr>
            <w:r>
              <w:rPr>
                <w:rFonts w:ascii="Times New Roman" w:hAnsi="Times New Roman" w:cs="Times New Roman"/>
                <w:b/>
                <w:sz w:val="20"/>
                <w:szCs w:val="20"/>
              </w:rPr>
              <w:t>Код</w:t>
            </w:r>
          </w:p>
        </w:tc>
        <w:tc>
          <w:tcPr>
            <w:tcW w:w="4547" w:type="dxa"/>
            <w:tcBorders>
              <w:top w:val="single" w:sz="4" w:space="0" w:color="000000"/>
              <w:left w:val="single" w:sz="4" w:space="0" w:color="000000"/>
              <w:bottom w:val="single" w:sz="4" w:space="0" w:color="000000"/>
            </w:tcBorders>
            <w:shd w:val="clear" w:color="auto" w:fill="FFFFFF"/>
            <w:vAlign w:val="center"/>
          </w:tcPr>
          <w:p w:rsidR="000A3839" w:rsidRDefault="00D600F8">
            <w:pPr>
              <w:autoSpaceDE w:val="0"/>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Описание вида разрешенного использования земельного участка</w:t>
            </w:r>
          </w:p>
        </w:tc>
        <w:tc>
          <w:tcPr>
            <w:tcW w:w="5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839" w:rsidRDefault="00D600F8">
            <w:pPr>
              <w:spacing w:after="0" w:line="240" w:lineRule="auto"/>
              <w:contextualSpacing/>
            </w:pPr>
            <w:r>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3839">
        <w:trPr>
          <w:trHeight w:val="23"/>
          <w:tblHeader/>
          <w:jc w:val="center"/>
        </w:trPr>
        <w:tc>
          <w:tcPr>
            <w:tcW w:w="2998"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b/>
                <w:sz w:val="20"/>
                <w:szCs w:val="20"/>
              </w:rPr>
            </w:pPr>
            <w:r>
              <w:rPr>
                <w:rFonts w:ascii="Times New Roman" w:hAnsi="Times New Roman" w:cs="Times New Roman"/>
                <w:b/>
                <w:sz w:val="20"/>
                <w:szCs w:val="20"/>
              </w:rPr>
              <w:t>1</w:t>
            </w:r>
          </w:p>
        </w:tc>
        <w:tc>
          <w:tcPr>
            <w:tcW w:w="1518"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b/>
                <w:sz w:val="20"/>
                <w:szCs w:val="20"/>
              </w:rPr>
            </w:pPr>
            <w:r>
              <w:rPr>
                <w:rFonts w:ascii="Times New Roman" w:hAnsi="Times New Roman" w:cs="Times New Roman"/>
                <w:b/>
                <w:sz w:val="20"/>
                <w:szCs w:val="20"/>
              </w:rPr>
              <w:t>2</w:t>
            </w:r>
          </w:p>
        </w:tc>
        <w:tc>
          <w:tcPr>
            <w:tcW w:w="4547"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3</w:t>
            </w:r>
          </w:p>
        </w:tc>
        <w:tc>
          <w:tcPr>
            <w:tcW w:w="5519" w:type="dxa"/>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after="0" w:line="240" w:lineRule="auto"/>
              <w:ind w:left="442" w:right="59"/>
              <w:contextualSpacing/>
              <w:rPr>
                <w:rFonts w:ascii="Times New Roman" w:hAnsi="Times New Roman" w:cs="Times New Roman"/>
                <w:b/>
                <w:bCs/>
                <w:sz w:val="20"/>
                <w:szCs w:val="20"/>
              </w:rPr>
            </w:pPr>
            <w:r>
              <w:rPr>
                <w:rFonts w:ascii="Times New Roman" w:hAnsi="Times New Roman" w:cs="Times New Roman"/>
                <w:b/>
                <w:bCs/>
                <w:sz w:val="20"/>
                <w:szCs w:val="20"/>
              </w:rPr>
              <w:t>4</w:t>
            </w:r>
          </w:p>
        </w:tc>
      </w:tr>
      <w:tr w:rsidR="000A3839">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line="240" w:lineRule="auto"/>
              <w:ind w:left="53" w:right="106"/>
              <w:rPr>
                <w:rFonts w:ascii="Times New Roman" w:hAnsi="Times New Roman" w:cs="Times New Roman"/>
                <w:b/>
                <w:sz w:val="20"/>
                <w:szCs w:val="20"/>
              </w:rPr>
            </w:pPr>
            <w:r>
              <w:rPr>
                <w:rFonts w:ascii="Times New Roman" w:hAnsi="Times New Roman" w:cs="Times New Roman"/>
                <w:b/>
                <w:sz w:val="20"/>
                <w:szCs w:val="20"/>
              </w:rPr>
              <w:t>Зона кладбищ – Сп</w:t>
            </w:r>
            <w:proofErr w:type="gramStart"/>
            <w:r>
              <w:rPr>
                <w:rFonts w:ascii="Times New Roman" w:hAnsi="Times New Roman" w:cs="Times New Roman"/>
                <w:b/>
                <w:sz w:val="20"/>
                <w:szCs w:val="20"/>
              </w:rPr>
              <w:t>1</w:t>
            </w:r>
            <w:proofErr w:type="gramEnd"/>
          </w:p>
        </w:tc>
      </w:tr>
      <w:tr w:rsidR="000A3839">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rPr>
                <w:rFonts w:ascii="Times New Roman" w:hAnsi="Times New Roman" w:cs="Times New Roman"/>
                <w:b/>
                <w:bCs/>
                <w:i/>
                <w:iCs/>
                <w:sz w:val="20"/>
                <w:szCs w:val="20"/>
              </w:rPr>
            </w:pPr>
            <w:r>
              <w:rPr>
                <w:rFonts w:ascii="Times New Roman" w:hAnsi="Times New Roman" w:cs="Times New Roman"/>
                <w:b/>
                <w:bCs/>
                <w:i/>
                <w:iCs/>
                <w:sz w:val="20"/>
                <w:szCs w:val="20"/>
              </w:rPr>
              <w:t>Основные виды разрешенного использования</w:t>
            </w:r>
          </w:p>
        </w:tc>
        <w:tc>
          <w:tcPr>
            <w:tcW w:w="551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 xml:space="preserve">1)предельные (минимальные и (или) максимальные) размеры земельных участков, в том числе их площадь: </w:t>
            </w:r>
          </w:p>
          <w:p w:rsidR="000A3839" w:rsidRDefault="00D600F8">
            <w:pPr>
              <w:spacing w:after="0" w:line="240" w:lineRule="auto"/>
              <w:ind w:left="504" w:right="57"/>
              <w:contextualSpacing/>
            </w:pPr>
            <w:r>
              <w:rPr>
                <w:rFonts w:ascii="Times New Roman" w:hAnsi="Times New Roman" w:cs="Times New Roman"/>
                <w:sz w:val="20"/>
                <w:szCs w:val="20"/>
              </w:rPr>
              <w:t>а) минимальная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sz w:val="20"/>
                <w:szCs w:val="20"/>
              </w:rPr>
              <w:t>б) максимальная ширина вдоль фронта улицы – не подлежит ограничению.</w:t>
            </w:r>
          </w:p>
          <w:p w:rsidR="000A3839" w:rsidRDefault="00D600F8">
            <w:pPr>
              <w:spacing w:after="0" w:line="240" w:lineRule="auto"/>
              <w:ind w:left="504" w:right="57"/>
              <w:contextualSpacing/>
            </w:pPr>
            <w:r>
              <w:rPr>
                <w:rFonts w:ascii="Times New Roman" w:hAnsi="Times New Roman" w:cs="Times New Roman"/>
                <w:sz w:val="20"/>
                <w:szCs w:val="20"/>
              </w:rPr>
              <w:t xml:space="preserve">в) </w:t>
            </w:r>
            <w:proofErr w:type="gramStart"/>
            <w:r>
              <w:rPr>
                <w:rFonts w:ascii="Times New Roman" w:hAnsi="Times New Roman" w:cs="Times New Roman"/>
                <w:sz w:val="20"/>
                <w:szCs w:val="20"/>
              </w:rPr>
              <w:t>минимальная</w:t>
            </w:r>
            <w:proofErr w:type="gramEnd"/>
            <w:r>
              <w:rPr>
                <w:rFonts w:ascii="Times New Roman" w:hAnsi="Times New Roman" w:cs="Times New Roman"/>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r>
              <w:rPr>
                <w:rFonts w:ascii="Times New Roman" w:hAnsi="Times New Roman" w:cs="Times New Roman"/>
                <w:sz w:val="20"/>
                <w:szCs w:val="20"/>
              </w:rPr>
              <w:t xml:space="preserve">г) </w:t>
            </w:r>
            <w:proofErr w:type="gramStart"/>
            <w:r>
              <w:rPr>
                <w:rFonts w:ascii="Times New Roman" w:hAnsi="Times New Roman" w:cs="Times New Roman"/>
                <w:sz w:val="20"/>
                <w:szCs w:val="20"/>
              </w:rPr>
              <w:t>максимальная</w:t>
            </w:r>
            <w:proofErr w:type="gramEnd"/>
            <w:r>
              <w:rPr>
                <w:rFonts w:ascii="Times New Roman" w:hAnsi="Times New Roman" w:cs="Times New Roman"/>
                <w:sz w:val="20"/>
                <w:szCs w:val="20"/>
              </w:rPr>
              <w:t xml:space="preserve"> длинна земельного участка – не подлежит ограничению.</w:t>
            </w:r>
          </w:p>
          <w:p w:rsidR="000A3839" w:rsidRDefault="00D600F8">
            <w:pPr>
              <w:spacing w:after="0" w:line="240" w:lineRule="auto"/>
              <w:ind w:left="504" w:right="57"/>
              <w:contextualSpacing/>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минимальная площадь земельного участка – 2000 кв. метров;</w:t>
            </w:r>
          </w:p>
          <w:p w:rsidR="000A3839" w:rsidRDefault="00D600F8">
            <w:pPr>
              <w:spacing w:after="0" w:line="240" w:lineRule="auto"/>
              <w:ind w:left="504" w:right="57"/>
              <w:contextualSpacing/>
            </w:pPr>
            <w:r>
              <w:rPr>
                <w:rFonts w:ascii="Times New Roman" w:hAnsi="Times New Roman" w:cs="Times New Roman"/>
                <w:sz w:val="20"/>
                <w:szCs w:val="20"/>
              </w:rPr>
              <w:t xml:space="preserve">е) максимальная площадь земельного участка – 20000 кв. </w:t>
            </w:r>
            <w:r>
              <w:rPr>
                <w:rFonts w:ascii="Times New Roman" w:hAnsi="Times New Roman" w:cs="Times New Roman"/>
                <w:sz w:val="20"/>
                <w:szCs w:val="20"/>
              </w:rPr>
              <w:lastRenderedPageBreak/>
              <w:t>метров.</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2) предельная высота зданий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5) минимальные размеры озелененной территории земельных участков –15% территории земельного участка.</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 xml:space="preserve">6) минимальное количество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для хранения индивидуального автотранспорта на территории земельных участков - 10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на 1000 кв. метров территории участка.</w:t>
            </w:r>
          </w:p>
        </w:tc>
      </w:tr>
      <w:tr w:rsidR="000A3839">
        <w:trPr>
          <w:trHeight w:val="23"/>
          <w:jc w:val="center"/>
        </w:trPr>
        <w:tc>
          <w:tcPr>
            <w:tcW w:w="2998"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Ритуальная деятельность</w:t>
            </w:r>
          </w:p>
        </w:tc>
        <w:tc>
          <w:tcPr>
            <w:tcW w:w="1518"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12.1</w:t>
            </w:r>
          </w:p>
        </w:tc>
        <w:tc>
          <w:tcPr>
            <w:tcW w:w="454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rPr>
                <w:rFonts w:ascii="Times New Roman" w:hAnsi="Times New Roman" w:cs="Times New Roman"/>
                <w:bCs/>
                <w:sz w:val="20"/>
                <w:szCs w:val="20"/>
              </w:rPr>
            </w:pPr>
            <w:r>
              <w:rPr>
                <w:rFonts w:ascii="Times New Roman" w:hAnsi="Times New Roman" w:cs="Times New Roman"/>
                <w:bCs/>
                <w:sz w:val="20"/>
                <w:szCs w:val="20"/>
              </w:rPr>
              <w:t>размещение кладбищ, крематориев и мест захоронения;</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соответствующих культовых сооружений;</w:t>
            </w:r>
          </w:p>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осуществление деятельности по производству продукции ритуально-обрядового назначения.</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2998"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13"/>
            </w:pPr>
            <w:r>
              <w:rPr>
                <w:rFonts w:ascii="Times New Roman" w:hAnsi="Times New Roman" w:cs="Times New Roman"/>
                <w:sz w:val="20"/>
                <w:szCs w:val="20"/>
              </w:rPr>
              <w:t>Религиозное использование</w:t>
            </w:r>
          </w:p>
        </w:tc>
        <w:tc>
          <w:tcPr>
            <w:tcW w:w="1518"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ight="106"/>
              <w:rPr>
                <w:rFonts w:ascii="Times New Roman" w:hAnsi="Times New Roman" w:cs="Times New Roman"/>
                <w:sz w:val="20"/>
                <w:szCs w:val="20"/>
              </w:rPr>
            </w:pPr>
            <w:r>
              <w:rPr>
                <w:rFonts w:ascii="Times New Roman" w:hAnsi="Times New Roman" w:cs="Times New Roman"/>
                <w:sz w:val="20"/>
                <w:szCs w:val="20"/>
              </w:rPr>
              <w:t>3.7</w:t>
            </w:r>
          </w:p>
        </w:tc>
        <w:tc>
          <w:tcPr>
            <w:tcW w:w="454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7" w:anchor="dst209" w:history="1">
              <w:r>
                <w:rPr>
                  <w:rStyle w:val="-"/>
                  <w:rFonts w:ascii="Times New Roman" w:hAnsi="Times New Roman" w:cs="Times New Roman"/>
                  <w:bCs/>
                  <w:sz w:val="20"/>
                  <w:szCs w:val="20"/>
                </w:rPr>
                <w:t>кодами 3.7.1</w:t>
              </w:r>
            </w:hyperlink>
            <w:r>
              <w:rPr>
                <w:rFonts w:ascii="Times New Roman" w:hAnsi="Times New Roman" w:cs="Times New Roman"/>
                <w:bCs/>
                <w:sz w:val="20"/>
                <w:szCs w:val="20"/>
              </w:rPr>
              <w:t> –</w:t>
            </w:r>
            <w:r>
              <w:rPr>
                <w:rFonts w:ascii="Times New Roman" w:hAnsi="Times New Roman" w:cs="Times New Roman"/>
                <w:bCs/>
                <w:sz w:val="20"/>
                <w:szCs w:val="20"/>
              </w:rPr>
              <w:lastRenderedPageBreak/>
              <w:t> </w:t>
            </w:r>
            <w:hyperlink r:id="rId48" w:anchor="dst212" w:history="1">
              <w:r>
                <w:rPr>
                  <w:rStyle w:val="-"/>
                  <w:rFonts w:ascii="Times New Roman" w:hAnsi="Times New Roman" w:cs="Times New Roman"/>
                  <w:bCs/>
                  <w:sz w:val="20"/>
                  <w:szCs w:val="20"/>
                </w:rPr>
                <w:t>3.7.2</w:t>
              </w:r>
            </w:hyperlink>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ight="106"/>
            </w:pPr>
            <w:r>
              <w:rPr>
                <w:rFonts w:ascii="Times New Roman" w:hAnsi="Times New Roman" w:cs="Times New Roman"/>
                <w:b/>
                <w:sz w:val="20"/>
                <w:szCs w:val="20"/>
              </w:rPr>
              <w:lastRenderedPageBreak/>
              <w:t>Условно разрешенные виды использования</w:t>
            </w:r>
            <w:r>
              <w:rPr>
                <w:rFonts w:ascii="Times New Roman" w:hAnsi="Times New Roman" w:cs="Times New Roman"/>
                <w:sz w:val="20"/>
                <w:szCs w:val="20"/>
              </w:rPr>
              <w:t xml:space="preserve"> – не устанавливаются</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line="240" w:lineRule="auto"/>
              <w:ind w:left="147" w:right="106"/>
              <w:rPr>
                <w:rFonts w:ascii="Times New Roman" w:hAnsi="Times New Roman" w:cs="Times New Roman"/>
                <w:sz w:val="20"/>
                <w:szCs w:val="20"/>
              </w:rPr>
            </w:pPr>
          </w:p>
        </w:tc>
      </w:tr>
      <w:tr w:rsidR="000A3839">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ight="106"/>
              <w:rPr>
                <w:rFonts w:ascii="Times New Roman" w:hAnsi="Times New Roman" w:cs="Times New Roman"/>
                <w:b/>
                <w:i/>
                <w:sz w:val="20"/>
                <w:szCs w:val="20"/>
              </w:rPr>
            </w:pPr>
            <w:r>
              <w:rPr>
                <w:rFonts w:ascii="Times New Roman" w:hAnsi="Times New Roman" w:cs="Times New Roman"/>
                <w:b/>
                <w:i/>
                <w:sz w:val="20"/>
                <w:szCs w:val="20"/>
              </w:rPr>
              <w:t>Вспомогательные виды разрешенного использования</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line="240" w:lineRule="auto"/>
              <w:ind w:left="147" w:right="106"/>
              <w:rPr>
                <w:rFonts w:ascii="Times New Roman" w:hAnsi="Times New Roman" w:cs="Times New Roman"/>
                <w:b/>
                <w:i/>
                <w:sz w:val="20"/>
                <w:szCs w:val="20"/>
              </w:rPr>
            </w:pPr>
          </w:p>
        </w:tc>
      </w:tr>
      <w:tr w:rsidR="000A3839">
        <w:trPr>
          <w:trHeight w:val="23"/>
          <w:jc w:val="center"/>
        </w:trPr>
        <w:tc>
          <w:tcPr>
            <w:tcW w:w="2998"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line="240" w:lineRule="auto"/>
              <w:ind w:left="147"/>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1518"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147"/>
              <w:rPr>
                <w:rFonts w:ascii="Times New Roman" w:hAnsi="Times New Roman" w:cs="Times New Roman"/>
                <w:sz w:val="20"/>
                <w:szCs w:val="20"/>
              </w:rPr>
            </w:pPr>
            <w:r>
              <w:rPr>
                <w:rFonts w:ascii="Times New Roman" w:hAnsi="Times New Roman" w:cs="Times New Roman"/>
                <w:sz w:val="20"/>
                <w:szCs w:val="20"/>
              </w:rPr>
              <w:t>4.9</w:t>
            </w:r>
          </w:p>
        </w:tc>
        <w:tc>
          <w:tcPr>
            <w:tcW w:w="454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504" w:right="57" w:hanging="425"/>
              <w:contextualSpacing/>
            </w:pPr>
            <w:r>
              <w:rPr>
                <w:rFonts w:ascii="Times New Roman" w:hAnsi="Times New Roman" w:cs="Times New Roman"/>
                <w:bCs/>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14582" w:type="dxa"/>
            <w:gridSpan w:val="4"/>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spacing w:line="240" w:lineRule="auto"/>
              <w:ind w:left="53" w:right="106"/>
            </w:pPr>
            <w:r>
              <w:rPr>
                <w:rFonts w:ascii="Times New Roman" w:hAnsi="Times New Roman" w:cs="Times New Roman"/>
                <w:b/>
                <w:sz w:val="20"/>
                <w:szCs w:val="20"/>
              </w:rPr>
              <w:t>Зона складирования и захоронения отходов Сп</w:t>
            </w:r>
            <w:proofErr w:type="gramStart"/>
            <w:r>
              <w:rPr>
                <w:rFonts w:ascii="Times New Roman" w:hAnsi="Times New Roman" w:cs="Times New Roman"/>
                <w:b/>
                <w:sz w:val="20"/>
                <w:szCs w:val="20"/>
              </w:rPr>
              <w:t>2</w:t>
            </w:r>
            <w:proofErr w:type="gramEnd"/>
          </w:p>
        </w:tc>
      </w:tr>
      <w:tr w:rsidR="000A3839">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15" w:right="106" w:hanging="353"/>
              <w:rPr>
                <w:rFonts w:ascii="Times New Roman" w:hAnsi="Times New Roman" w:cs="Times New Roman"/>
                <w:b/>
                <w:bCs/>
                <w:i/>
                <w:iCs/>
                <w:sz w:val="20"/>
                <w:szCs w:val="20"/>
              </w:rPr>
            </w:pPr>
            <w:r>
              <w:rPr>
                <w:rFonts w:ascii="Times New Roman" w:hAnsi="Times New Roman" w:cs="Times New Roman"/>
                <w:b/>
                <w:bCs/>
                <w:i/>
                <w:iCs/>
                <w:sz w:val="20"/>
                <w:szCs w:val="20"/>
              </w:rPr>
              <w:t>Основные виды разрешенного использования</w:t>
            </w:r>
          </w:p>
        </w:tc>
        <w:tc>
          <w:tcPr>
            <w:tcW w:w="551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 xml:space="preserve">1)предельные (минимальные и (или) максимальные) размеры земельных участков, в том числе их площадь: </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а) минимальная ширина вдоль фронта улицы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б) максимальная ширина вдоль фронта улицы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 xml:space="preserve">в) </w:t>
            </w:r>
            <w:proofErr w:type="gramStart"/>
            <w:r>
              <w:rPr>
                <w:rFonts w:ascii="Times New Roman" w:hAnsi="Times New Roman" w:cs="Times New Roman"/>
                <w:sz w:val="20"/>
                <w:szCs w:val="20"/>
              </w:rPr>
              <w:t>минимальная</w:t>
            </w:r>
            <w:proofErr w:type="gramEnd"/>
            <w:r>
              <w:rPr>
                <w:rFonts w:ascii="Times New Roman" w:hAnsi="Times New Roman" w:cs="Times New Roman"/>
                <w:sz w:val="20"/>
                <w:szCs w:val="20"/>
              </w:rPr>
              <w:t xml:space="preserve"> длинна земельного участка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 xml:space="preserve">г) </w:t>
            </w:r>
            <w:proofErr w:type="gramStart"/>
            <w:r>
              <w:rPr>
                <w:rFonts w:ascii="Times New Roman" w:hAnsi="Times New Roman" w:cs="Times New Roman"/>
                <w:sz w:val="20"/>
                <w:szCs w:val="20"/>
              </w:rPr>
              <w:t>максимальная</w:t>
            </w:r>
            <w:proofErr w:type="gramEnd"/>
            <w:r>
              <w:rPr>
                <w:rFonts w:ascii="Times New Roman" w:hAnsi="Times New Roman" w:cs="Times New Roman"/>
                <w:sz w:val="20"/>
                <w:szCs w:val="20"/>
              </w:rPr>
              <w:t xml:space="preserve"> длинна земельного участка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lastRenderedPageBreak/>
              <w:t>в) минимальная площадь земельного участка – 2000 кв. метров;</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е) максимальная площадь земельного участка – 50000 кв. метров.</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2) предельная высота зданий – не подлежит ограничению;</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5) минимальные размеры озелененной территории земельных участков –15% территории земельного участка.</w:t>
            </w:r>
          </w:p>
          <w:p w:rsidR="000A3839" w:rsidRDefault="00D600F8">
            <w:pPr>
              <w:numPr>
                <w:ilvl w:val="0"/>
                <w:numId w:val="4"/>
              </w:numPr>
              <w:spacing w:after="0" w:line="240" w:lineRule="auto"/>
              <w:ind w:left="504" w:right="57" w:hanging="425"/>
              <w:contextualSpacing/>
            </w:pPr>
            <w:r>
              <w:rPr>
                <w:rFonts w:ascii="Times New Roman" w:hAnsi="Times New Roman" w:cs="Times New Roman"/>
                <w:sz w:val="20"/>
                <w:szCs w:val="20"/>
              </w:rPr>
              <w:t xml:space="preserve">6) минимальное количество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для хранения индивидуального автотранспорта на территории земельных участков - 10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на 1,0 га территории участка.</w:t>
            </w:r>
          </w:p>
        </w:tc>
      </w:tr>
      <w:tr w:rsidR="000A3839">
        <w:trPr>
          <w:trHeight w:val="23"/>
          <w:jc w:val="center"/>
        </w:trPr>
        <w:tc>
          <w:tcPr>
            <w:tcW w:w="2998" w:type="dxa"/>
            <w:tcBorders>
              <w:top w:val="single" w:sz="4" w:space="0" w:color="000000"/>
              <w:left w:val="single" w:sz="4" w:space="0" w:color="000000"/>
              <w:bottom w:val="single" w:sz="4" w:space="0" w:color="000000"/>
            </w:tcBorders>
            <w:shd w:val="clear" w:color="auto" w:fill="FFFFFF"/>
          </w:tcPr>
          <w:p w:rsidR="000A3839" w:rsidRDefault="00D600F8">
            <w:pPr>
              <w:autoSpaceDE w:val="0"/>
              <w:spacing w:after="0" w:line="240" w:lineRule="auto"/>
              <w:ind w:left="113"/>
              <w:contextualSpacing/>
              <w:rPr>
                <w:rFonts w:ascii="Times New Roman" w:hAnsi="Times New Roman" w:cs="Times New Roman"/>
                <w:bCs/>
                <w:sz w:val="20"/>
                <w:szCs w:val="20"/>
              </w:rPr>
            </w:pPr>
            <w:r>
              <w:rPr>
                <w:rFonts w:ascii="Times New Roman" w:hAnsi="Times New Roman" w:cs="Times New Roman"/>
                <w:bCs/>
                <w:sz w:val="20"/>
                <w:szCs w:val="20"/>
              </w:rPr>
              <w:t>Специальная деятельность</w:t>
            </w:r>
          </w:p>
        </w:tc>
        <w:tc>
          <w:tcPr>
            <w:tcW w:w="1518" w:type="dxa"/>
            <w:tcBorders>
              <w:top w:val="single" w:sz="4" w:space="0" w:color="000000"/>
              <w:left w:val="single" w:sz="4" w:space="0" w:color="000000"/>
              <w:bottom w:val="single" w:sz="4" w:space="0" w:color="000000"/>
            </w:tcBorders>
            <w:shd w:val="clear" w:color="auto" w:fill="FFFFFF"/>
          </w:tcPr>
          <w:p w:rsidR="000A3839" w:rsidRDefault="00D600F8">
            <w:pPr>
              <w:spacing w:line="240" w:lineRule="auto"/>
              <w:rPr>
                <w:rFonts w:ascii="Times New Roman" w:hAnsi="Times New Roman" w:cs="Times New Roman"/>
                <w:sz w:val="20"/>
                <w:szCs w:val="20"/>
              </w:rPr>
            </w:pPr>
            <w:r>
              <w:rPr>
                <w:rFonts w:ascii="Times New Roman" w:hAnsi="Times New Roman" w:cs="Times New Roman"/>
                <w:sz w:val="20"/>
                <w:szCs w:val="20"/>
              </w:rPr>
              <w:t>12.2</w:t>
            </w:r>
          </w:p>
        </w:tc>
        <w:tc>
          <w:tcPr>
            <w:tcW w:w="4547" w:type="dxa"/>
            <w:tcBorders>
              <w:top w:val="single" w:sz="4" w:space="0" w:color="000000"/>
              <w:left w:val="single" w:sz="4" w:space="0" w:color="000000"/>
              <w:bottom w:val="single" w:sz="4" w:space="0" w:color="000000"/>
            </w:tcBorders>
            <w:shd w:val="clear" w:color="auto" w:fill="FFFFFF"/>
          </w:tcPr>
          <w:p w:rsidR="000A3839" w:rsidRDefault="00D600F8">
            <w:pPr>
              <w:numPr>
                <w:ilvl w:val="0"/>
                <w:numId w:val="4"/>
              </w:numPr>
              <w:autoSpaceDE w:val="0"/>
              <w:spacing w:after="0" w:line="240" w:lineRule="auto"/>
              <w:ind w:left="487" w:right="57"/>
              <w:contextualSpacing/>
            </w:pPr>
            <w:proofErr w:type="gramStart"/>
            <w:r>
              <w:rPr>
                <w:rFonts w:ascii="Times New Roman" w:hAnsi="Times New Roman" w:cs="Times New Roman"/>
                <w:bCs/>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Pr>
                <w:rFonts w:ascii="Times New Roman" w:hAnsi="Times New Roman" w:cs="Times New Roman"/>
                <w:bCs/>
                <w:sz w:val="20"/>
                <w:szCs w:val="20"/>
              </w:rPr>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autoSpaceDE w:val="0"/>
              <w:snapToGrid w:val="0"/>
              <w:spacing w:after="0" w:line="240" w:lineRule="auto"/>
              <w:ind w:left="504" w:right="57"/>
              <w:contextualSpacing/>
              <w:rPr>
                <w:rFonts w:ascii="Times New Roman" w:hAnsi="Times New Roman" w:cs="Times New Roman"/>
                <w:bCs/>
                <w:sz w:val="20"/>
                <w:szCs w:val="20"/>
              </w:rPr>
            </w:pPr>
          </w:p>
        </w:tc>
      </w:tr>
      <w:tr w:rsidR="000A3839">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pPr>
            <w:r>
              <w:rPr>
                <w:rFonts w:ascii="Times New Roman" w:hAnsi="Times New Roman" w:cs="Times New Roman"/>
                <w:b/>
                <w:i/>
                <w:sz w:val="20"/>
                <w:szCs w:val="20"/>
              </w:rPr>
              <w:lastRenderedPageBreak/>
              <w:t>Условно разрешенные виды использования</w:t>
            </w:r>
            <w:r>
              <w:rPr>
                <w:rFonts w:ascii="Times New Roman" w:hAnsi="Times New Roman" w:cs="Times New Roman"/>
                <w:sz w:val="20"/>
                <w:szCs w:val="20"/>
              </w:rPr>
              <w:t xml:space="preserve"> – не устанавливаются</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line="240" w:lineRule="auto"/>
              <w:ind w:left="53" w:right="106"/>
              <w:rPr>
                <w:rFonts w:ascii="Times New Roman" w:hAnsi="Times New Roman" w:cs="Times New Roman"/>
                <w:sz w:val="20"/>
                <w:szCs w:val="20"/>
              </w:rPr>
            </w:pPr>
          </w:p>
        </w:tc>
      </w:tr>
      <w:tr w:rsidR="000A3839">
        <w:trPr>
          <w:trHeight w:val="23"/>
          <w:jc w:val="center"/>
        </w:trPr>
        <w:tc>
          <w:tcPr>
            <w:tcW w:w="9063" w:type="dxa"/>
            <w:gridSpan w:val="3"/>
            <w:tcBorders>
              <w:top w:val="single" w:sz="4" w:space="0" w:color="000000"/>
              <w:left w:val="single" w:sz="4" w:space="0" w:color="000000"/>
              <w:bottom w:val="single" w:sz="4" w:space="0" w:color="000000"/>
            </w:tcBorders>
            <w:shd w:val="clear" w:color="auto" w:fill="FFFFFF"/>
          </w:tcPr>
          <w:p w:rsidR="000A3839" w:rsidRDefault="00D600F8">
            <w:pPr>
              <w:spacing w:line="240" w:lineRule="auto"/>
              <w:ind w:left="53" w:right="106"/>
            </w:pPr>
            <w:r>
              <w:rPr>
                <w:rFonts w:ascii="Times New Roman" w:hAnsi="Times New Roman" w:cs="Times New Roman"/>
                <w:b/>
                <w:i/>
                <w:sz w:val="20"/>
                <w:szCs w:val="20"/>
              </w:rPr>
              <w:t>Вспомогательные виды разрешенного использования</w:t>
            </w:r>
            <w:r>
              <w:rPr>
                <w:rFonts w:ascii="Times New Roman" w:hAnsi="Times New Roman" w:cs="Times New Roman"/>
                <w:sz w:val="20"/>
                <w:szCs w:val="20"/>
              </w:rPr>
              <w:t xml:space="preserve"> – не устанавливаются</w:t>
            </w:r>
          </w:p>
        </w:tc>
        <w:tc>
          <w:tcPr>
            <w:tcW w:w="5519" w:type="dxa"/>
            <w:vMerge/>
            <w:tcBorders>
              <w:top w:val="single" w:sz="4" w:space="0" w:color="000000"/>
              <w:left w:val="single" w:sz="4" w:space="0" w:color="000000"/>
              <w:bottom w:val="single" w:sz="4" w:space="0" w:color="000000"/>
              <w:right w:val="single" w:sz="4" w:space="0" w:color="000000"/>
            </w:tcBorders>
            <w:shd w:val="clear" w:color="auto" w:fill="FFFFFF"/>
          </w:tcPr>
          <w:p w:rsidR="000A3839" w:rsidRDefault="000A3839">
            <w:pPr>
              <w:snapToGrid w:val="0"/>
              <w:spacing w:line="240" w:lineRule="auto"/>
              <w:ind w:left="53" w:right="106"/>
              <w:rPr>
                <w:rFonts w:ascii="Times New Roman" w:hAnsi="Times New Roman" w:cs="Times New Roman"/>
                <w:sz w:val="20"/>
                <w:szCs w:val="20"/>
              </w:rPr>
            </w:pPr>
          </w:p>
        </w:tc>
      </w:tr>
    </w:tbl>
    <w:p w:rsidR="000A3839" w:rsidRDefault="000A3839">
      <w:pPr>
        <w:sectPr w:rsidR="000A3839">
          <w:footerReference w:type="default" r:id="rId49"/>
          <w:pgSz w:w="16850" w:h="11906" w:orient="landscape"/>
          <w:pgMar w:top="1701" w:right="1134" w:bottom="851" w:left="1134" w:header="0" w:footer="720" w:gutter="0"/>
          <w:cols w:space="720"/>
          <w:formProt w:val="0"/>
          <w:docGrid w:linePitch="299"/>
        </w:sectPr>
      </w:pPr>
    </w:p>
    <w:p w:rsidR="000A3839" w:rsidRDefault="00D600F8">
      <w:pPr>
        <w:pStyle w:val="Heading2"/>
        <w:keepLines w:val="0"/>
        <w:suppressAutoHyphens/>
        <w:spacing w:before="0" w:line="240" w:lineRule="auto"/>
        <w:jc w:val="both"/>
      </w:pPr>
      <w:bookmarkStart w:id="34" w:name="__RefHeading___Toc63175624"/>
      <w:bookmarkEnd w:id="34"/>
      <w:r>
        <w:rPr>
          <w:rFonts w:ascii="Times New Roman" w:hAnsi="Times New Roman" w:cs="Times New Roman"/>
          <w:b/>
          <w:bCs/>
          <w:iCs/>
          <w:color w:val="000000"/>
          <w:sz w:val="28"/>
          <w:szCs w:val="28"/>
          <w:lang w:eastAsia="ar-SA"/>
        </w:rPr>
        <w:lastRenderedPageBreak/>
        <w:t>ГЛАВА5.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p>
    <w:p w:rsidR="000A3839" w:rsidRDefault="00D600F8">
      <w:pPr>
        <w:pStyle w:val="Heading3"/>
        <w:keepLines w:val="0"/>
        <w:suppressAutoHyphens/>
        <w:spacing w:before="120" w:line="240" w:lineRule="auto"/>
        <w:jc w:val="both"/>
      </w:pPr>
      <w:bookmarkStart w:id="35" w:name="__RefHeading___Toc63175625"/>
      <w:bookmarkEnd w:id="35"/>
      <w:r>
        <w:rPr>
          <w:bCs/>
          <w:sz w:val="28"/>
          <w:szCs w:val="28"/>
          <w:lang w:eastAsia="ar-SA"/>
        </w:rPr>
        <w:t>Статья 22.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0A3839" w:rsidRDefault="00D600F8">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Санитарно-защитные зоны предприятий, сооружений и иных объектов;</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Санитарно-защитные зоны транспортных коммуникаций;</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Придорожная полоса;</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Охранные зоны инженерных коммуникаций;</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Водоохранная</w:t>
      </w:r>
      <w:proofErr w:type="spellEnd"/>
      <w:r>
        <w:rPr>
          <w:rFonts w:ascii="Times New Roman" w:eastAsia="Times New Roman" w:hAnsi="Times New Roman" w:cs="Times New Roman"/>
          <w:sz w:val="28"/>
          <w:szCs w:val="28"/>
          <w:lang w:bidi="ru-RU"/>
        </w:rPr>
        <w:t xml:space="preserve"> зона;</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Прибрежная защитная полоса;</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Зона санитарной охраны источников водоснабжения I пояса;</w:t>
      </w:r>
    </w:p>
    <w:p w:rsidR="000A3839" w:rsidRDefault="00D600F8">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Зона особо охраняемых природных территорий;</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Зона подтопления;</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Охранная зона объектов культурного наследия.</w:t>
      </w:r>
    </w:p>
    <w:p w:rsidR="000A3839" w:rsidRDefault="00D600F8">
      <w:pPr>
        <w:keepNext/>
        <w:keepLines/>
        <w:widowControl w:val="0"/>
        <w:autoSpaceDE w:val="0"/>
        <w:spacing w:before="120" w:after="0" w:line="240" w:lineRule="auto"/>
        <w:jc w:val="both"/>
        <w:outlineLvl w:val="2"/>
      </w:pPr>
      <w:bookmarkStart w:id="36" w:name="__RefHeading___Toc63175626"/>
      <w:bookmarkEnd w:id="36"/>
      <w:r>
        <w:rPr>
          <w:rFonts w:ascii="Times New Roman" w:eastAsia="Times New Roman" w:hAnsi="Times New Roman" w:cs="Times New Roman"/>
          <w:b/>
          <w:sz w:val="28"/>
          <w:szCs w:val="28"/>
          <w:lang w:bidi="ru-RU"/>
        </w:rPr>
        <w:t>Статья 22.1. Санитарно-защитные зоны предприятий, сооружений и иных объектов</w:t>
      </w:r>
    </w:p>
    <w:p w:rsidR="000A3839" w:rsidRDefault="00D600F8">
      <w:pPr>
        <w:spacing w:line="240" w:lineRule="auto"/>
        <w:ind w:firstLine="539"/>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п. 7.8 «Градостроительство. Планировка и застройка городских и сельских поселений»;</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2.2.1/2.1.1.1200-03 «Санитарно-защитные зоны и санитарная классификация предприятий, сооружений и иных объектов»;</w:t>
      </w:r>
    </w:p>
    <w:p w:rsidR="000A3839" w:rsidRDefault="00D600F8">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42-01-2002. «Газораспределительные системы».</w:t>
      </w:r>
    </w:p>
    <w:p w:rsidR="000A3839" w:rsidRDefault="00D600F8">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0A3839" w:rsidRDefault="00D600F8">
      <w:pPr>
        <w:spacing w:line="240" w:lineRule="auto"/>
        <w:ind w:firstLine="539"/>
        <w:jc w:val="both"/>
      </w:pPr>
      <w:r>
        <w:rPr>
          <w:rFonts w:ascii="Times New Roman" w:hAnsi="Times New Roman" w:cs="Times New Roman"/>
          <w:sz w:val="28"/>
          <w:szCs w:val="28"/>
        </w:rPr>
        <w:t>Размеры и границы санитарно-защитной зоны определяются в проекте санитарно-защитной зоны.</w:t>
      </w:r>
    </w:p>
    <w:p w:rsidR="000A3839" w:rsidRDefault="00D600F8">
      <w:pPr>
        <w:spacing w:line="240" w:lineRule="auto"/>
        <w:ind w:firstLine="540"/>
        <w:jc w:val="both"/>
      </w:pPr>
      <w:r>
        <w:rPr>
          <w:rFonts w:ascii="Times New Roman" w:hAnsi="Times New Roman" w:cs="Times New Roman"/>
          <w:sz w:val="28"/>
          <w:szCs w:val="28"/>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w:t>
      </w:r>
      <w:r>
        <w:rPr>
          <w:rFonts w:ascii="Times New Roman" w:hAnsi="Times New Roman" w:cs="Times New Roman"/>
          <w:sz w:val="28"/>
          <w:szCs w:val="28"/>
        </w:rPr>
        <w:lastRenderedPageBreak/>
        <w:t>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0A3839" w:rsidRDefault="00D600F8">
      <w:pPr>
        <w:spacing w:line="240" w:lineRule="auto"/>
        <w:ind w:firstLine="540"/>
        <w:jc w:val="both"/>
      </w:pPr>
      <w:r>
        <w:rPr>
          <w:rFonts w:ascii="Times New Roman" w:hAnsi="Times New Roman" w:cs="Times New Roman"/>
          <w:sz w:val="28"/>
          <w:szCs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0A3839" w:rsidRDefault="00D600F8">
      <w:pPr>
        <w:spacing w:line="240" w:lineRule="auto"/>
        <w:ind w:firstLine="540"/>
        <w:jc w:val="both"/>
      </w:pPr>
      <w:proofErr w:type="gramStart"/>
      <w:r>
        <w:rPr>
          <w:rFonts w:ascii="Times New Roman" w:hAnsi="Times New Roman" w:cs="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Pr>
          <w:rFonts w:ascii="Times New Roman" w:hAnsi="Times New Roman" w:cs="Times New Roman"/>
          <w:sz w:val="28"/>
          <w:szCs w:val="28"/>
        </w:rPr>
        <w:t>коттеджной</w:t>
      </w:r>
      <w:proofErr w:type="spellEnd"/>
      <w:r>
        <w:rPr>
          <w:rFonts w:ascii="Times New Roman" w:hAnsi="Times New Roman" w:cs="Times New Roman"/>
          <w:sz w:val="28"/>
          <w:szCs w:val="2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0A3839" w:rsidRDefault="00D600F8">
      <w:pPr>
        <w:spacing w:line="240" w:lineRule="auto"/>
        <w:ind w:firstLine="540"/>
        <w:jc w:val="both"/>
      </w:pPr>
      <w:proofErr w:type="gramStart"/>
      <w:r>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A3839" w:rsidRDefault="00D600F8">
      <w:pPr>
        <w:spacing w:line="240" w:lineRule="auto"/>
        <w:ind w:firstLine="540"/>
        <w:jc w:val="both"/>
      </w:pPr>
      <w:proofErr w:type="gramStart"/>
      <w:r>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Pr>
          <w:rFonts w:ascii="Times New Roman" w:hAnsi="Times New Roman" w:cs="Times New Roman"/>
          <w:sz w:val="28"/>
          <w:szCs w:val="28"/>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Pr>
          <w:rFonts w:ascii="Times New Roman" w:hAnsi="Times New Roman" w:cs="Times New Roman"/>
          <w:sz w:val="28"/>
          <w:szCs w:val="28"/>
        </w:rPr>
        <w:t>электроподстанции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нефте</w:t>
      </w:r>
      <w:proofErr w:type="spellEnd"/>
      <w:r>
        <w:rPr>
          <w:rFonts w:ascii="Times New Roman" w:hAnsi="Times New Roman" w:cs="Times New Roman"/>
          <w:sz w:val="28"/>
          <w:szCs w:val="28"/>
        </w:rPr>
        <w:t xml:space="preserve">- и газопроводы, артезианские скважины для технического водоснабжения, </w:t>
      </w:r>
      <w:proofErr w:type="spellStart"/>
      <w:r>
        <w:rPr>
          <w:rFonts w:ascii="Times New Roman" w:hAnsi="Times New Roman" w:cs="Times New Roman"/>
          <w:sz w:val="28"/>
          <w:szCs w:val="28"/>
        </w:rPr>
        <w:t>водоохлаждающие</w:t>
      </w:r>
      <w:proofErr w:type="spellEnd"/>
      <w:r>
        <w:rPr>
          <w:rFonts w:ascii="Times New Roman" w:hAnsi="Times New Roman" w:cs="Times New Roman"/>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A3839" w:rsidRDefault="00D600F8">
      <w:pPr>
        <w:keepNext/>
        <w:keepLines/>
        <w:widowControl w:val="0"/>
        <w:autoSpaceDE w:val="0"/>
        <w:spacing w:before="120" w:after="0" w:line="240" w:lineRule="auto"/>
        <w:jc w:val="both"/>
        <w:outlineLvl w:val="2"/>
      </w:pPr>
      <w:bookmarkStart w:id="37" w:name="__RefHeading___Toc63175627"/>
      <w:bookmarkEnd w:id="37"/>
      <w:r>
        <w:rPr>
          <w:rFonts w:ascii="Times New Roman" w:eastAsia="Times New Roman" w:hAnsi="Times New Roman" w:cs="Times New Roman"/>
          <w:b/>
          <w:sz w:val="28"/>
          <w:szCs w:val="28"/>
          <w:lang w:bidi="ru-RU"/>
        </w:rPr>
        <w:lastRenderedPageBreak/>
        <w:t>Статья 22.2. Санитарно-защитные зоны транспортных коммуникаций</w:t>
      </w:r>
    </w:p>
    <w:p w:rsidR="000A3839" w:rsidRDefault="00D600F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документами:</w:t>
      </w:r>
    </w:p>
    <w:p w:rsidR="000A3839" w:rsidRDefault="00D600F8">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2.2.1/2.1.1.1200-03 «Санитарно-защитные зоны и санитарная классификация предприятий, сооружений и иных объектов»;</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«Градостроительство. Планировка и застройка городских и сельских поселений».</w:t>
      </w:r>
    </w:p>
    <w:p w:rsidR="000A3839" w:rsidRDefault="00D600F8">
      <w:pPr>
        <w:spacing w:line="240" w:lineRule="auto"/>
        <w:ind w:firstLine="567"/>
        <w:jc w:val="both"/>
      </w:pPr>
      <w:r>
        <w:rPr>
          <w:rFonts w:ascii="Times New Roman" w:hAnsi="Times New Roman" w:cs="Times New Roman"/>
          <w:sz w:val="28"/>
          <w:szCs w:val="28"/>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3839" w:rsidRDefault="00D600F8">
      <w:pPr>
        <w:keepNext/>
        <w:keepLines/>
        <w:widowControl w:val="0"/>
        <w:autoSpaceDE w:val="0"/>
        <w:spacing w:before="120" w:after="0" w:line="240" w:lineRule="auto"/>
        <w:jc w:val="both"/>
        <w:outlineLvl w:val="2"/>
      </w:pPr>
      <w:bookmarkStart w:id="38" w:name="__RefHeading___Toc63175628"/>
      <w:bookmarkEnd w:id="38"/>
      <w:r>
        <w:rPr>
          <w:rFonts w:ascii="Times New Roman" w:eastAsia="Times New Roman" w:hAnsi="Times New Roman" w:cs="Times New Roman"/>
          <w:b/>
          <w:sz w:val="28"/>
          <w:szCs w:val="28"/>
          <w:lang w:bidi="ru-RU"/>
        </w:rPr>
        <w:t>Статья 22.3. Санитарно-защитные зоны инженерных коммуникаций</w:t>
      </w:r>
    </w:p>
    <w:p w:rsidR="000A3839" w:rsidRDefault="00D600F8">
      <w:pPr>
        <w:spacing w:line="240" w:lineRule="auto"/>
        <w:ind w:firstLine="540"/>
        <w:jc w:val="both"/>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документами:</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2.2.1/2.1.1.1200-03 «Санитарно-защитные зоны и санитарная классификация предприятий, сооружений и иных объектов»;</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2.05.06-85*, </w:t>
      </w:r>
      <w:proofErr w:type="spellStart"/>
      <w:r>
        <w:rPr>
          <w:rFonts w:ascii="Times New Roman" w:eastAsia="Times New Roman" w:hAnsi="Times New Roman" w:cs="Times New Roman"/>
          <w:sz w:val="28"/>
          <w:szCs w:val="28"/>
          <w:lang w:bidi="ru-RU"/>
        </w:rPr>
        <w:t>пп</w:t>
      </w:r>
      <w:proofErr w:type="spellEnd"/>
      <w:r>
        <w:rPr>
          <w:rFonts w:ascii="Times New Roman" w:eastAsia="Times New Roman" w:hAnsi="Times New Roman" w:cs="Times New Roman"/>
          <w:sz w:val="28"/>
          <w:szCs w:val="28"/>
          <w:lang w:bidi="ru-RU"/>
        </w:rPr>
        <w:t>. 3.16.3.17 (Магистральные трубопроводы);</w:t>
      </w:r>
    </w:p>
    <w:p w:rsidR="000A3839" w:rsidRDefault="00D600F8">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«Градостроительство. Планировка и застройка городских и сельских поселений»;</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p>
    <w:p w:rsidR="000A3839" w:rsidRDefault="00D600F8">
      <w:pPr>
        <w:spacing w:line="240" w:lineRule="auto"/>
        <w:ind w:firstLine="540"/>
        <w:jc w:val="both"/>
      </w:pPr>
      <w:r>
        <w:rPr>
          <w:rFonts w:ascii="Times New Roman" w:hAnsi="Times New Roman" w:cs="Times New Roman"/>
          <w:sz w:val="28"/>
          <w:szCs w:val="28"/>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2.05.06-85* «Магистральные трубопроводы».</w:t>
      </w:r>
    </w:p>
    <w:p w:rsidR="000A3839" w:rsidRDefault="00D600F8">
      <w:pPr>
        <w:spacing w:line="240" w:lineRule="auto"/>
        <w:ind w:firstLine="540"/>
        <w:jc w:val="both"/>
      </w:pPr>
      <w:r>
        <w:rPr>
          <w:rFonts w:ascii="Times New Roman" w:hAnsi="Times New Roman" w:cs="Times New Roman"/>
          <w:sz w:val="28"/>
          <w:szCs w:val="28"/>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0A3839" w:rsidRDefault="00D600F8">
      <w:pPr>
        <w:spacing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В границах коридоров ЛЭП запрещается:</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новое строительство жилых, общественных и производственных зданий;</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предоставление земель под дачные и садово-огороднические участки;</w:t>
      </w:r>
    </w:p>
    <w:p w:rsidR="000A3839" w:rsidRDefault="00D600F8">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размещение новых сооружений и площадок для остановок всех видов общественного транспорта;</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производство работ с огнеопасными, горючими и горюче-смазочными материалами, выполнение ремонта машин и механизмов;</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размещение площадок спортивных, игровых, для отдыха.</w:t>
      </w:r>
    </w:p>
    <w:p w:rsidR="000A3839" w:rsidRDefault="00D600F8">
      <w:pPr>
        <w:keepNext/>
        <w:keepLines/>
        <w:widowControl w:val="0"/>
        <w:autoSpaceDE w:val="0"/>
        <w:spacing w:before="120" w:after="0" w:line="240" w:lineRule="auto"/>
        <w:jc w:val="both"/>
        <w:outlineLvl w:val="2"/>
      </w:pPr>
      <w:bookmarkStart w:id="39" w:name="__RefHeading___Toc63175629"/>
      <w:bookmarkEnd w:id="39"/>
      <w:r>
        <w:rPr>
          <w:rFonts w:ascii="Times New Roman" w:eastAsia="Times New Roman" w:hAnsi="Times New Roman" w:cs="Times New Roman"/>
          <w:b/>
          <w:sz w:val="28"/>
          <w:szCs w:val="28"/>
          <w:lang w:bidi="ru-RU"/>
        </w:rPr>
        <w:t>Статья 22.4. Придорожная полоса</w:t>
      </w:r>
    </w:p>
    <w:p w:rsidR="000A3839" w:rsidRDefault="00D600F8">
      <w:pPr>
        <w:spacing w:line="240" w:lineRule="auto"/>
        <w:ind w:firstLine="567"/>
        <w:jc w:val="both"/>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3839" w:rsidRDefault="00D600F8">
      <w:pPr>
        <w:widowControl w:val="0"/>
        <w:autoSpaceDE w:val="0"/>
        <w:spacing w:line="240" w:lineRule="auto"/>
        <w:ind w:firstLine="567"/>
        <w:jc w:val="both"/>
      </w:pPr>
      <w:r>
        <w:rPr>
          <w:rFonts w:ascii="Times New Roman" w:eastAsia="Times New Roman" w:hAnsi="Times New Roman" w:cs="Times New Roman"/>
          <w:sz w:val="28"/>
          <w:szCs w:val="28"/>
          <w:lang w:bidi="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A3839" w:rsidRDefault="00D600F8">
      <w:pPr>
        <w:keepNext/>
        <w:keepLines/>
        <w:widowControl w:val="0"/>
        <w:autoSpaceDE w:val="0"/>
        <w:spacing w:before="120" w:after="0" w:line="240" w:lineRule="auto"/>
        <w:jc w:val="both"/>
        <w:outlineLvl w:val="2"/>
      </w:pPr>
      <w:bookmarkStart w:id="40" w:name="__RefHeading___Toc63175630"/>
      <w:bookmarkEnd w:id="40"/>
      <w:r>
        <w:rPr>
          <w:rFonts w:ascii="Times New Roman" w:eastAsia="Times New Roman" w:hAnsi="Times New Roman" w:cs="Times New Roman"/>
          <w:b/>
          <w:sz w:val="28"/>
          <w:szCs w:val="28"/>
          <w:lang w:bidi="ru-RU"/>
        </w:rPr>
        <w:t>Статья 22.5. Охранные зоны инженерных коммуникаций</w:t>
      </w:r>
    </w:p>
    <w:p w:rsidR="000A3839" w:rsidRDefault="00D600F8">
      <w:pPr>
        <w:spacing w:line="240" w:lineRule="auto"/>
        <w:ind w:firstLine="567"/>
        <w:jc w:val="both"/>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документами:</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2.2.1/2.1.1.1200-03 «Санитарно-защитные зоны и санитарная классификация предприятий, сооружений и иных объектов»;</w:t>
      </w:r>
    </w:p>
    <w:p w:rsidR="000A3839" w:rsidRDefault="00D600F8">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2.05.06-85*, </w:t>
      </w:r>
      <w:proofErr w:type="spellStart"/>
      <w:r>
        <w:rPr>
          <w:rFonts w:ascii="Times New Roman" w:eastAsia="Times New Roman" w:hAnsi="Times New Roman" w:cs="Times New Roman"/>
          <w:sz w:val="28"/>
          <w:szCs w:val="28"/>
          <w:lang w:bidi="ru-RU"/>
        </w:rPr>
        <w:t>пп</w:t>
      </w:r>
      <w:proofErr w:type="spellEnd"/>
      <w:r>
        <w:rPr>
          <w:rFonts w:ascii="Times New Roman" w:eastAsia="Times New Roman" w:hAnsi="Times New Roman" w:cs="Times New Roman"/>
          <w:sz w:val="28"/>
          <w:szCs w:val="28"/>
          <w:lang w:bidi="ru-RU"/>
        </w:rPr>
        <w:t>. 3. 16. 3 .17 «Магистральные трубопроводы»;</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«Градостроительство. Планировка и застройка городских и сельских поселений»;</w:t>
      </w:r>
    </w:p>
    <w:p w:rsidR="000A3839" w:rsidRDefault="00D600F8">
      <w:pPr>
        <w:widowControl w:val="0"/>
        <w:numPr>
          <w:ilvl w:val="0"/>
          <w:numId w:val="5"/>
        </w:numPr>
        <w:autoSpaceDE w:val="0"/>
        <w:spacing w:after="0" w:line="240" w:lineRule="auto"/>
        <w:ind w:left="1078" w:hanging="357"/>
        <w:contextualSpacing/>
        <w:jc w:val="both"/>
      </w:pPr>
      <w:proofErr w:type="gramStart"/>
      <w:r>
        <w:rPr>
          <w:rFonts w:ascii="Times New Roman" w:eastAsia="Times New Roman" w:hAnsi="Times New Roman" w:cs="Times New Roman"/>
          <w:sz w:val="28"/>
          <w:szCs w:val="28"/>
          <w:lang w:bidi="ru-RU"/>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proofErr w:type="gramEnd"/>
    </w:p>
    <w:p w:rsidR="000A3839" w:rsidRDefault="00D600F8">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 xml:space="preserve">«Правила установления охранных зон объектов </w:t>
      </w:r>
      <w:proofErr w:type="spellStart"/>
      <w:r>
        <w:rPr>
          <w:rFonts w:ascii="Times New Roman" w:eastAsia="Times New Roman" w:hAnsi="Times New Roman" w:cs="Times New Roman"/>
          <w:sz w:val="28"/>
          <w:szCs w:val="28"/>
          <w:lang w:bidi="ru-RU"/>
        </w:rPr>
        <w:t>электросетевого</w:t>
      </w:r>
      <w:proofErr w:type="spellEnd"/>
      <w:r>
        <w:rPr>
          <w:rFonts w:ascii="Times New Roman" w:eastAsia="Times New Roman" w:hAnsi="Times New Roman" w:cs="Times New Roman"/>
          <w:sz w:val="28"/>
          <w:szCs w:val="28"/>
          <w:lang w:bidi="ru-RU"/>
        </w:rPr>
        <w:t xml:space="preserve"> хозяйства и особых условий использования земельных участков, расположенных в границах таких зон», утвержденные </w:t>
      </w:r>
      <w:r>
        <w:rPr>
          <w:rFonts w:ascii="Times New Roman" w:eastAsia="Times New Roman" w:hAnsi="Times New Roman" w:cs="Times New Roman"/>
          <w:sz w:val="28"/>
          <w:szCs w:val="28"/>
          <w:lang w:bidi="ru-RU"/>
        </w:rPr>
        <w:lastRenderedPageBreak/>
        <w:t>постановлением Правительства РФ от 24.02.2009 №160;</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«Правила охраны магистральных трубопроводов", утвержденные постановлением Госгортехнадзора России   от 22.04.92 г. N 9.</w:t>
      </w:r>
    </w:p>
    <w:p w:rsidR="000A3839" w:rsidRDefault="00D600F8">
      <w:pPr>
        <w:keepNext/>
        <w:keepLines/>
        <w:widowControl w:val="0"/>
        <w:autoSpaceDE w:val="0"/>
        <w:spacing w:before="120" w:after="0" w:line="240" w:lineRule="auto"/>
        <w:jc w:val="both"/>
        <w:outlineLvl w:val="2"/>
      </w:pPr>
      <w:bookmarkStart w:id="41" w:name="__RefHeading___Toc63175631"/>
      <w:bookmarkEnd w:id="41"/>
      <w:r>
        <w:rPr>
          <w:rFonts w:ascii="Times New Roman" w:eastAsia="Times New Roman" w:hAnsi="Times New Roman" w:cs="Times New Roman"/>
          <w:b/>
          <w:sz w:val="28"/>
          <w:szCs w:val="28"/>
          <w:lang w:bidi="ru-RU"/>
        </w:rPr>
        <w:t xml:space="preserve">Статья 22.6. </w:t>
      </w:r>
      <w:proofErr w:type="spellStart"/>
      <w:r>
        <w:rPr>
          <w:rFonts w:ascii="Times New Roman" w:eastAsia="Times New Roman" w:hAnsi="Times New Roman" w:cs="Times New Roman"/>
          <w:b/>
          <w:sz w:val="28"/>
          <w:szCs w:val="28"/>
          <w:lang w:bidi="ru-RU"/>
        </w:rPr>
        <w:t>Водоохранная</w:t>
      </w:r>
      <w:proofErr w:type="spellEnd"/>
      <w:r>
        <w:rPr>
          <w:rFonts w:ascii="Times New Roman" w:eastAsia="Times New Roman" w:hAnsi="Times New Roman" w:cs="Times New Roman"/>
          <w:b/>
          <w:sz w:val="28"/>
          <w:szCs w:val="28"/>
          <w:lang w:bidi="ru-RU"/>
        </w:rPr>
        <w:t xml:space="preserve"> зона</w:t>
      </w:r>
    </w:p>
    <w:p w:rsidR="000A3839" w:rsidRDefault="00D600F8">
      <w:pPr>
        <w:widowControl w:val="0"/>
        <w:autoSpaceDE w:val="0"/>
        <w:spacing w:line="240" w:lineRule="auto"/>
        <w:ind w:firstLine="567"/>
        <w:jc w:val="both"/>
      </w:pPr>
      <w:r>
        <w:rPr>
          <w:rFonts w:ascii="Times New Roman" w:eastAsia="Times New Roman" w:hAnsi="Times New Roman" w:cs="Times New Roman"/>
          <w:sz w:val="28"/>
          <w:szCs w:val="28"/>
          <w:lang w:bidi="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Водный кодекс Российской Федерации от 3 июня 2006 года № 74-ФЗ;</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п.9.3* «Градостроительство. Планировка и застройка городских и сельских поселений»;</w:t>
      </w:r>
    </w:p>
    <w:p w:rsidR="000A3839" w:rsidRDefault="00D600F8">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2.1.5.980-00 «Санитарные правила и нормы охраны поверхностных вод от загрязнения»;</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2.1.5.980-00 «Гигиенические требования к охране поверхностных вод»;</w:t>
      </w:r>
    </w:p>
    <w:p w:rsidR="000A3839" w:rsidRDefault="00D600F8">
      <w:pPr>
        <w:widowControl w:val="0"/>
        <w:autoSpaceDE w:val="0"/>
        <w:spacing w:line="240" w:lineRule="auto"/>
        <w:ind w:firstLine="567"/>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Водоохранные</w:t>
      </w:r>
      <w:proofErr w:type="spellEnd"/>
      <w:r>
        <w:rPr>
          <w:rFonts w:ascii="Times New Roman" w:eastAsia="Times New Roman" w:hAnsi="Times New Roman" w:cs="Times New Roman"/>
          <w:sz w:val="28"/>
          <w:szCs w:val="28"/>
          <w:lang w:bidi="ru-RU"/>
        </w:rPr>
        <w:t xml:space="preserve"> зоны выделяются в целях:</w:t>
      </w:r>
    </w:p>
    <w:p w:rsidR="000A3839" w:rsidRDefault="00D600F8">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предупреждения и предотвращения микробного и химического загрязнения поверхностных вод;</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предотвращения загрязнения, засорения, заиления и истощения водных объектов;</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сохранения среды обитания объектов водного, животного и растительного мира.</w:t>
      </w:r>
    </w:p>
    <w:p w:rsidR="000A3839" w:rsidRDefault="00D600F8">
      <w:pPr>
        <w:autoSpaceDE w:val="0"/>
        <w:spacing w:line="240" w:lineRule="auto"/>
        <w:ind w:firstLine="567"/>
        <w:jc w:val="both"/>
      </w:pPr>
      <w:r>
        <w:rPr>
          <w:rFonts w:ascii="Times New Roman" w:hAnsi="Times New Roman" w:cs="Times New Roman"/>
          <w:sz w:val="28"/>
          <w:szCs w:val="28"/>
        </w:rPr>
        <w:t xml:space="preserve">Для земельных участков и иных объектов недвижимости, расположенных в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зонах водных объектов, устанавливаются:</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виды запрещенного использования;</w:t>
      </w:r>
    </w:p>
    <w:p w:rsidR="000A3839" w:rsidRDefault="00D600F8">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rsidR="000A3839" w:rsidRDefault="00D600F8">
      <w:pPr>
        <w:spacing w:line="240" w:lineRule="auto"/>
        <w:ind w:left="737"/>
        <w:jc w:val="both"/>
        <w:rPr>
          <w:rFonts w:ascii="Times New Roman" w:hAnsi="Times New Roman" w:cs="Times New Roman"/>
          <w:sz w:val="28"/>
          <w:szCs w:val="28"/>
        </w:rPr>
      </w:pPr>
      <w:r>
        <w:rPr>
          <w:rFonts w:ascii="Times New Roman" w:hAnsi="Times New Roman" w:cs="Times New Roman"/>
          <w:sz w:val="28"/>
          <w:szCs w:val="28"/>
        </w:rPr>
        <w:t xml:space="preserve">В границах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 запрещаются:</w:t>
      </w:r>
    </w:p>
    <w:p w:rsidR="000A3839" w:rsidRDefault="00D600F8">
      <w:pPr>
        <w:spacing w:line="240" w:lineRule="auto"/>
        <w:ind w:left="737"/>
        <w:jc w:val="both"/>
        <w:rPr>
          <w:rFonts w:ascii="Times New Roman" w:hAnsi="Times New Roman" w:cs="Times New Roman"/>
          <w:sz w:val="28"/>
          <w:szCs w:val="28"/>
        </w:rPr>
      </w:pPr>
      <w:r>
        <w:rPr>
          <w:rFonts w:ascii="Times New Roman" w:hAnsi="Times New Roman" w:cs="Times New Roman"/>
          <w:sz w:val="28"/>
          <w:szCs w:val="28"/>
        </w:rPr>
        <w:t>1) использование сточных вод для удобрения почв;</w:t>
      </w:r>
    </w:p>
    <w:p w:rsidR="000A3839" w:rsidRDefault="00D600F8">
      <w:pPr>
        <w:spacing w:line="240" w:lineRule="auto"/>
        <w:ind w:left="737"/>
        <w:jc w:val="both"/>
      </w:pPr>
      <w:r>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A3839" w:rsidRDefault="00D600F8">
      <w:pPr>
        <w:spacing w:line="240" w:lineRule="auto"/>
        <w:ind w:left="737"/>
        <w:jc w:val="both"/>
        <w:rPr>
          <w:rFonts w:ascii="Times New Roman" w:hAnsi="Times New Roman" w:cs="Times New Roman"/>
          <w:sz w:val="28"/>
          <w:szCs w:val="28"/>
        </w:rPr>
      </w:pPr>
      <w:r>
        <w:rPr>
          <w:rFonts w:ascii="Times New Roman" w:hAnsi="Times New Roman" w:cs="Times New Roman"/>
          <w:sz w:val="28"/>
          <w:szCs w:val="28"/>
        </w:rPr>
        <w:t>3) осуществление авиационных мер по борьбе с вредителями и болезнями растений;</w:t>
      </w:r>
    </w:p>
    <w:p w:rsidR="000A3839" w:rsidRDefault="00D600F8">
      <w:pPr>
        <w:spacing w:line="240" w:lineRule="auto"/>
        <w:ind w:left="737"/>
        <w:jc w:val="both"/>
      </w:pPr>
      <w:r>
        <w:rPr>
          <w:rFonts w:ascii="Times New Roman" w:hAnsi="Times New Roman" w:cs="Times New Roman"/>
          <w:sz w:val="28"/>
          <w:szCs w:val="28"/>
        </w:rPr>
        <w:t xml:space="preserve">4) движение и стоянка транспортных средств (кроме специальных транспортных средств), за исключением их движения по дорогам и </w:t>
      </w:r>
      <w:r>
        <w:rPr>
          <w:rFonts w:ascii="Times New Roman" w:hAnsi="Times New Roman" w:cs="Times New Roman"/>
          <w:sz w:val="28"/>
          <w:szCs w:val="28"/>
        </w:rPr>
        <w:lastRenderedPageBreak/>
        <w:t>стоянки на дорогах и в специально оборудованных местах, имеющих твердое покрытие.</w:t>
      </w:r>
    </w:p>
    <w:p w:rsidR="000A3839" w:rsidRDefault="00D600F8">
      <w:pPr>
        <w:spacing w:line="240" w:lineRule="auto"/>
        <w:ind w:firstLine="567"/>
        <w:jc w:val="both"/>
      </w:pPr>
      <w:r>
        <w:rPr>
          <w:rFonts w:ascii="Times New Roman" w:hAnsi="Times New Roman" w:cs="Times New Roman"/>
          <w:sz w:val="28"/>
          <w:szCs w:val="28"/>
        </w:rPr>
        <w:t xml:space="preserve">В границах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A3839" w:rsidRDefault="00D600F8">
      <w:pPr>
        <w:suppressAutoHyphens/>
        <w:autoSpaceDE w:val="0"/>
        <w:spacing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Ширина </w:t>
      </w:r>
      <w:proofErr w:type="spellStart"/>
      <w:r>
        <w:rPr>
          <w:rFonts w:ascii="Times New Roman" w:eastAsia="Arial" w:hAnsi="Times New Roman" w:cs="Times New Roman"/>
          <w:sz w:val="28"/>
          <w:szCs w:val="28"/>
          <w:lang w:eastAsia="ar-SA"/>
        </w:rPr>
        <w:t>водоохранной</w:t>
      </w:r>
      <w:proofErr w:type="spellEnd"/>
      <w:r>
        <w:rPr>
          <w:rFonts w:ascii="Times New Roman" w:eastAsia="Arial" w:hAnsi="Times New Roman" w:cs="Times New Roman"/>
          <w:sz w:val="28"/>
          <w:szCs w:val="28"/>
          <w:lang w:eastAsia="ar-SA"/>
        </w:rPr>
        <w:t xml:space="preserve"> зоны рек или ручьев устанавливается от их истока для рек или ручьев протяженностью:</w:t>
      </w:r>
    </w:p>
    <w:p w:rsidR="000A3839" w:rsidRDefault="00D600F8">
      <w:pPr>
        <w:autoSpaceDE w:val="0"/>
        <w:spacing w:line="240" w:lineRule="auto"/>
        <w:ind w:left="425" w:firstLine="567"/>
        <w:jc w:val="both"/>
        <w:rPr>
          <w:rFonts w:ascii="Times New Roman" w:hAnsi="Times New Roman" w:cs="Times New Roman"/>
          <w:sz w:val="28"/>
          <w:szCs w:val="28"/>
        </w:rPr>
      </w:pPr>
      <w:r>
        <w:rPr>
          <w:rFonts w:ascii="Times New Roman" w:hAnsi="Times New Roman" w:cs="Times New Roman"/>
          <w:sz w:val="28"/>
          <w:szCs w:val="28"/>
        </w:rPr>
        <w:t>1) до десяти километров – в размере пятидесяти метров;</w:t>
      </w:r>
    </w:p>
    <w:p w:rsidR="000A3839" w:rsidRDefault="00D600F8">
      <w:pPr>
        <w:autoSpaceDE w:val="0"/>
        <w:spacing w:line="240" w:lineRule="auto"/>
        <w:ind w:left="425" w:firstLine="567"/>
        <w:jc w:val="both"/>
        <w:rPr>
          <w:rFonts w:ascii="Times New Roman" w:hAnsi="Times New Roman" w:cs="Times New Roman"/>
          <w:sz w:val="28"/>
          <w:szCs w:val="28"/>
        </w:rPr>
      </w:pPr>
      <w:r>
        <w:rPr>
          <w:rFonts w:ascii="Times New Roman" w:hAnsi="Times New Roman" w:cs="Times New Roman"/>
          <w:sz w:val="28"/>
          <w:szCs w:val="28"/>
        </w:rPr>
        <w:t>2) от десяти до пятидесяти километров – в размере ста метров;</w:t>
      </w:r>
    </w:p>
    <w:p w:rsidR="000A3839" w:rsidRDefault="00D600F8">
      <w:pPr>
        <w:autoSpaceDE w:val="0"/>
        <w:spacing w:line="240" w:lineRule="auto"/>
        <w:ind w:left="425" w:firstLine="567"/>
        <w:jc w:val="both"/>
      </w:pPr>
      <w:r>
        <w:rPr>
          <w:rFonts w:ascii="Times New Roman" w:hAnsi="Times New Roman" w:cs="Times New Roman"/>
          <w:sz w:val="28"/>
          <w:szCs w:val="28"/>
        </w:rPr>
        <w:t>3) от пятидесяти километров и более – в размере двухсот метров.</w:t>
      </w:r>
    </w:p>
    <w:p w:rsidR="000A3839" w:rsidRDefault="00D600F8">
      <w:pPr>
        <w:spacing w:line="240" w:lineRule="auto"/>
        <w:ind w:firstLine="567"/>
        <w:jc w:val="both"/>
      </w:pPr>
      <w:r>
        <w:rPr>
          <w:rFonts w:ascii="Times New Roman" w:hAnsi="Times New Roman" w:cs="Times New Roman"/>
          <w:sz w:val="28"/>
          <w:szCs w:val="28"/>
        </w:rPr>
        <w:t xml:space="preserve">Для реки, ручья протяженностью менее десяти километров от истока до устья </w:t>
      </w:r>
      <w:proofErr w:type="spellStart"/>
      <w:r>
        <w:rPr>
          <w:rFonts w:ascii="Times New Roman" w:hAnsi="Times New Roman" w:cs="Times New Roman"/>
          <w:sz w:val="28"/>
          <w:szCs w:val="28"/>
        </w:rPr>
        <w:t>водоохранная</w:t>
      </w:r>
      <w:proofErr w:type="spellEnd"/>
      <w:r>
        <w:rPr>
          <w:rFonts w:ascii="Times New Roman" w:hAnsi="Times New Roman" w:cs="Times New Roman"/>
          <w:sz w:val="28"/>
          <w:szCs w:val="28"/>
        </w:rPr>
        <w:t xml:space="preserve"> зона совпадает с прибрежной защитной полосой. Радиус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зоны для истоков реки, ручья устанавливается в размере пятидесяти метров.</w:t>
      </w:r>
    </w:p>
    <w:p w:rsidR="000A3839" w:rsidRDefault="00D600F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Ширина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A3839" w:rsidRDefault="00D600F8">
      <w:pPr>
        <w:keepNext/>
        <w:keepLines/>
        <w:widowControl w:val="0"/>
        <w:autoSpaceDE w:val="0"/>
        <w:spacing w:before="120" w:after="0" w:line="240" w:lineRule="auto"/>
        <w:jc w:val="both"/>
        <w:outlineLvl w:val="2"/>
      </w:pPr>
      <w:bookmarkStart w:id="42" w:name="__RefHeading___Toc63175632"/>
      <w:bookmarkEnd w:id="42"/>
      <w:r>
        <w:rPr>
          <w:rFonts w:ascii="Times New Roman" w:eastAsia="Times New Roman" w:hAnsi="Times New Roman" w:cs="Times New Roman"/>
          <w:b/>
          <w:sz w:val="28"/>
          <w:szCs w:val="28"/>
          <w:lang w:bidi="ru-RU"/>
        </w:rPr>
        <w:t>Статья 22.7 Прибрежная защитная полоса</w:t>
      </w:r>
    </w:p>
    <w:p w:rsidR="000A3839" w:rsidRDefault="00D600F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Водный кодекс Российской Федерации от 3 июня 2006 года № 74-ФЗ;</w:t>
      </w:r>
    </w:p>
    <w:p w:rsidR="000A3839" w:rsidRDefault="00D600F8">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 xml:space="preserve">Постановление Правительства Российской Федерации от 23 ноября 1996 года № 1404 «Об утверждении Положения о </w:t>
      </w:r>
      <w:proofErr w:type="spellStart"/>
      <w:r>
        <w:rPr>
          <w:rFonts w:ascii="Times New Roman" w:eastAsia="Times New Roman" w:hAnsi="Times New Roman" w:cs="Times New Roman"/>
          <w:sz w:val="28"/>
          <w:szCs w:val="28"/>
          <w:lang w:bidi="ru-RU"/>
        </w:rPr>
        <w:t>водоохранных</w:t>
      </w:r>
      <w:proofErr w:type="spellEnd"/>
      <w:r>
        <w:rPr>
          <w:rFonts w:ascii="Times New Roman" w:eastAsia="Times New Roman" w:hAnsi="Times New Roman" w:cs="Times New Roman"/>
          <w:sz w:val="28"/>
          <w:szCs w:val="28"/>
          <w:lang w:bidi="ru-RU"/>
        </w:rPr>
        <w:t xml:space="preserve"> зонах водных объектов и их прибрежных защитных полосах»;</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СНиП</w:t>
      </w:r>
      <w:proofErr w:type="spellEnd"/>
      <w:r>
        <w:rPr>
          <w:rFonts w:ascii="Times New Roman" w:eastAsia="Times New Roman" w:hAnsi="Times New Roman" w:cs="Times New Roman"/>
          <w:sz w:val="28"/>
          <w:szCs w:val="28"/>
          <w:lang w:bidi="ru-RU"/>
        </w:rPr>
        <w:t xml:space="preserve"> 2.07.01-89*, п.9.3* «Градостроительство. Планировка и застройка городских и сельских поселений»;</w:t>
      </w:r>
    </w:p>
    <w:p w:rsidR="000A3839" w:rsidRDefault="00D600F8">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2.1.5.980-00 «Санитарные правила и нормы охраны поверхностных вод от загрязнения»;</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2.1.5.980-00 «Гигиенические требования к охране поверхностных вод».</w:t>
      </w:r>
    </w:p>
    <w:p w:rsidR="000A3839" w:rsidRDefault="00D600F8">
      <w:pPr>
        <w:widowControl w:val="0"/>
        <w:suppressAutoHyphens/>
        <w:spacing w:line="240" w:lineRule="auto"/>
        <w:ind w:firstLine="567"/>
        <w:jc w:val="both"/>
      </w:pPr>
      <w:r>
        <w:rPr>
          <w:rFonts w:ascii="Times New Roman" w:eastAsia="Arial" w:hAnsi="Times New Roman" w:cs="Times New Roman"/>
          <w:sz w:val="28"/>
          <w:szCs w:val="28"/>
          <w:lang w:eastAsia="ar-SA"/>
        </w:rPr>
        <w:t xml:space="preserve">В границах прибрежных защитных полос, наряду </w:t>
      </w:r>
      <w:proofErr w:type="gramStart"/>
      <w:r>
        <w:rPr>
          <w:rFonts w:ascii="Times New Roman" w:eastAsia="Arial" w:hAnsi="Times New Roman" w:cs="Times New Roman"/>
          <w:sz w:val="28"/>
          <w:szCs w:val="28"/>
          <w:lang w:eastAsia="ar-SA"/>
        </w:rPr>
        <w:t>с выше</w:t>
      </w:r>
      <w:proofErr w:type="gramEnd"/>
      <w:r>
        <w:rPr>
          <w:rFonts w:ascii="Times New Roman" w:eastAsia="Arial" w:hAnsi="Times New Roman" w:cs="Times New Roman"/>
          <w:sz w:val="28"/>
          <w:szCs w:val="28"/>
          <w:lang w:eastAsia="ar-SA"/>
        </w:rPr>
        <w:t xml:space="preserve"> указанными ограничениями для </w:t>
      </w:r>
      <w:proofErr w:type="spellStart"/>
      <w:r>
        <w:rPr>
          <w:rFonts w:ascii="Times New Roman" w:eastAsia="Arial" w:hAnsi="Times New Roman" w:cs="Times New Roman"/>
          <w:sz w:val="28"/>
          <w:szCs w:val="28"/>
          <w:lang w:eastAsia="ar-SA"/>
        </w:rPr>
        <w:t>водоохранных</w:t>
      </w:r>
      <w:proofErr w:type="spellEnd"/>
      <w:r>
        <w:rPr>
          <w:rFonts w:ascii="Times New Roman" w:eastAsia="Arial" w:hAnsi="Times New Roman" w:cs="Times New Roman"/>
          <w:sz w:val="28"/>
          <w:szCs w:val="28"/>
          <w:lang w:eastAsia="ar-SA"/>
        </w:rPr>
        <w:t xml:space="preserve"> зон, запрещаются:</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распашка земель;</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размещение отвалов размываемых грунтов;</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выпас сельскохозяйственных животных и организация для них летних лагерей, ванн.</w:t>
      </w:r>
    </w:p>
    <w:p w:rsidR="000A3839" w:rsidRDefault="00D600F8">
      <w:pPr>
        <w:spacing w:line="240" w:lineRule="auto"/>
        <w:ind w:firstLine="567"/>
        <w:jc w:val="both"/>
      </w:pPr>
      <w:r>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A3839" w:rsidRDefault="00D600F8">
      <w:pPr>
        <w:spacing w:line="240" w:lineRule="auto"/>
        <w:ind w:firstLine="567"/>
        <w:jc w:val="both"/>
      </w:pPr>
      <w:r>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A3839" w:rsidRDefault="00D600F8">
      <w:pPr>
        <w:spacing w:line="240" w:lineRule="auto"/>
        <w:ind w:firstLine="567"/>
        <w:jc w:val="both"/>
      </w:pPr>
      <w:r>
        <w:rPr>
          <w:rFonts w:ascii="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Pr>
          <w:rFonts w:ascii="Times New Roman" w:hAnsi="Times New Roman" w:cs="Times New Roman"/>
          <w:sz w:val="28"/>
          <w:szCs w:val="28"/>
        </w:rPr>
        <w:t>рыбохозяйственное</w:t>
      </w:r>
      <w:proofErr w:type="spellEnd"/>
      <w:r>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A3839" w:rsidRDefault="00D600F8">
      <w:pPr>
        <w:spacing w:line="240" w:lineRule="auto"/>
        <w:ind w:firstLine="567"/>
        <w:jc w:val="both"/>
      </w:pPr>
      <w:r>
        <w:rPr>
          <w:rFonts w:ascii="Times New Roman" w:hAnsi="Times New Roman" w:cs="Times New Roman"/>
          <w:sz w:val="28"/>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зоны на таких территориях устанавливается от парапета набережной. При отсутствии набережной ширина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зоны, прибрежной защитной полосы измеряется от береговой линии.</w:t>
      </w:r>
    </w:p>
    <w:p w:rsidR="000A3839" w:rsidRDefault="00D600F8">
      <w:pPr>
        <w:keepNext/>
        <w:keepLines/>
        <w:widowControl w:val="0"/>
        <w:autoSpaceDE w:val="0"/>
        <w:spacing w:before="120" w:after="0" w:line="240" w:lineRule="auto"/>
        <w:jc w:val="both"/>
        <w:outlineLvl w:val="2"/>
      </w:pPr>
      <w:bookmarkStart w:id="43" w:name="__RefHeading___Toc63175633"/>
      <w:bookmarkEnd w:id="43"/>
      <w:r>
        <w:rPr>
          <w:rFonts w:ascii="Times New Roman" w:eastAsia="Times New Roman" w:hAnsi="Times New Roman" w:cs="Times New Roman"/>
          <w:b/>
          <w:sz w:val="28"/>
          <w:szCs w:val="28"/>
          <w:lang w:bidi="ru-RU"/>
        </w:rPr>
        <w:t>Статья 22.8. Зона санитарной охраны источников водоснабжения I пояса</w:t>
      </w:r>
    </w:p>
    <w:p w:rsidR="000A3839" w:rsidRDefault="00D600F8">
      <w:pPr>
        <w:widowControl w:val="0"/>
        <w:autoSpaceDE w:val="0"/>
        <w:spacing w:line="240" w:lineRule="auto"/>
        <w:ind w:firstLine="567"/>
        <w:jc w:val="both"/>
      </w:pPr>
      <w:r>
        <w:rPr>
          <w:rFonts w:ascii="Times New Roman" w:eastAsia="Times New Roman" w:hAnsi="Times New Roman" w:cs="Times New Roman"/>
          <w:sz w:val="28"/>
          <w:szCs w:val="28"/>
          <w:lang w:bidi="ru-RU"/>
        </w:rPr>
        <w:t>Ограничения использования земельных участков и объектов капитального строительства установлены следующими документами:</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Водный кодекс Российской Федерации от 3 июня 2006 года №74-ФЗ;</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Федеральный закон от 30.03.99 № 52-ФЗ «О санитарно-эпидемиологическом благополучии населения»;</w:t>
      </w:r>
    </w:p>
    <w:p w:rsidR="000A3839" w:rsidRDefault="00D600F8">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2.1.4.1110-02 «Зоны санитарной охраны источников водоснабжения и водопроводов питьевого назначения»;</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2.1.5.980-00 «Гигиенические требования к охране поверхностных вод»;</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2.1.2.1059-01 «Гигиенические требования к охране подземных вод от загрязнения»;</w:t>
      </w:r>
    </w:p>
    <w:p w:rsidR="000A3839" w:rsidRDefault="00D600F8">
      <w:pPr>
        <w:widowControl w:val="0"/>
        <w:numPr>
          <w:ilvl w:val="0"/>
          <w:numId w:val="5"/>
        </w:numPr>
        <w:autoSpaceDE w:val="0"/>
        <w:spacing w:after="0" w:line="240" w:lineRule="auto"/>
        <w:ind w:left="1078" w:hanging="357"/>
        <w:contextualSpacing/>
        <w:jc w:val="both"/>
      </w:pPr>
      <w:proofErr w:type="spellStart"/>
      <w:r>
        <w:rPr>
          <w:rFonts w:ascii="Times New Roman" w:eastAsia="Times New Roman" w:hAnsi="Times New Roman" w:cs="Times New Roman"/>
          <w:sz w:val="28"/>
          <w:szCs w:val="28"/>
          <w:lang w:bidi="ru-RU"/>
        </w:rPr>
        <w:t>СанПиН</w:t>
      </w:r>
      <w:proofErr w:type="spellEnd"/>
      <w:r>
        <w:rPr>
          <w:rFonts w:ascii="Times New Roman" w:eastAsia="Times New Roman" w:hAnsi="Times New Roman" w:cs="Times New Roman"/>
          <w:sz w:val="28"/>
          <w:szCs w:val="28"/>
          <w:lang w:bidi="ru-RU"/>
        </w:rPr>
        <w:t xml:space="preserve"> 2.1.4.1110-02 «Зоны санитарной охраны источников водоснабжения и водопроводов питьевого назначения».</w:t>
      </w:r>
    </w:p>
    <w:p w:rsidR="000A3839" w:rsidRDefault="00D600F8">
      <w:pPr>
        <w:spacing w:line="240" w:lineRule="auto"/>
        <w:ind w:firstLine="567"/>
        <w:jc w:val="both"/>
      </w:pPr>
      <w:r>
        <w:rPr>
          <w:rFonts w:ascii="Times New Roman" w:hAnsi="Times New Roman" w:cs="Times New Roman"/>
          <w:sz w:val="28"/>
          <w:szCs w:val="28"/>
        </w:rPr>
        <w:t xml:space="preserve">Территория </w:t>
      </w:r>
      <w:r>
        <w:rPr>
          <w:rFonts w:ascii="Times New Roman" w:hAnsi="Times New Roman" w:cs="Times New Roman"/>
          <w:b/>
          <w:bCs/>
          <w:sz w:val="28"/>
          <w:szCs w:val="28"/>
        </w:rPr>
        <w:t>первого пояса</w:t>
      </w:r>
      <w:r>
        <w:rPr>
          <w:rFonts w:ascii="Times New Roman" w:hAnsi="Times New Roman" w:cs="Times New Roman"/>
          <w:sz w:val="28"/>
          <w:szCs w:val="28"/>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A3839" w:rsidRDefault="00D600F8">
      <w:pPr>
        <w:spacing w:line="240" w:lineRule="auto"/>
        <w:ind w:firstLine="567"/>
        <w:jc w:val="both"/>
      </w:pPr>
      <w:r>
        <w:rPr>
          <w:rFonts w:ascii="Times New Roman" w:hAnsi="Times New Roman" w:cs="Times New Roman"/>
          <w:sz w:val="28"/>
          <w:szCs w:val="28"/>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A3839" w:rsidRDefault="00D600F8">
      <w:pPr>
        <w:spacing w:line="240" w:lineRule="auto"/>
        <w:ind w:firstLine="567"/>
        <w:jc w:val="both"/>
      </w:pPr>
      <w:r>
        <w:rPr>
          <w:rFonts w:ascii="Times New Roman"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A3839" w:rsidRDefault="00D600F8">
      <w:pPr>
        <w:spacing w:line="240" w:lineRule="auto"/>
        <w:ind w:firstLine="567"/>
        <w:jc w:val="both"/>
      </w:pPr>
      <w:r>
        <w:rPr>
          <w:rFonts w:ascii="Times New Roman"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A3839" w:rsidRDefault="00D600F8">
      <w:pPr>
        <w:spacing w:line="240" w:lineRule="auto"/>
        <w:ind w:firstLine="567"/>
        <w:jc w:val="both"/>
      </w:pPr>
      <w:r>
        <w:rPr>
          <w:rFonts w:ascii="Times New Roman" w:hAnsi="Times New Roman" w:cs="Times New Roman"/>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A3839" w:rsidRDefault="00D600F8">
      <w:pPr>
        <w:spacing w:line="240" w:lineRule="auto"/>
        <w:ind w:firstLine="567"/>
        <w:jc w:val="both"/>
      </w:pPr>
      <w:r>
        <w:rPr>
          <w:rFonts w:ascii="Times New Roman" w:hAnsi="Times New Roman" w:cs="Times New Roman"/>
          <w:sz w:val="28"/>
          <w:szCs w:val="28"/>
        </w:rPr>
        <w:t xml:space="preserve">На территории </w:t>
      </w:r>
      <w:r>
        <w:rPr>
          <w:rFonts w:ascii="Times New Roman" w:hAnsi="Times New Roman" w:cs="Times New Roman"/>
          <w:b/>
          <w:bCs/>
          <w:sz w:val="28"/>
          <w:szCs w:val="28"/>
        </w:rPr>
        <w:t>первого пояса</w:t>
      </w:r>
      <w:r>
        <w:rPr>
          <w:rFonts w:ascii="Times New Roman" w:hAnsi="Times New Roman" w:cs="Times New Roman"/>
          <w:sz w:val="28"/>
          <w:szCs w:val="28"/>
        </w:rPr>
        <w:t xml:space="preserve"> зоны санитарной охраны запрещается:</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проведение авиационно-химических работ;</w:t>
      </w:r>
    </w:p>
    <w:p w:rsidR="000A3839" w:rsidRDefault="00D600F8">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применение химических средств борьбы с вредителями, болезнями растений и сорняками;</w:t>
      </w:r>
    </w:p>
    <w:p w:rsidR="000A3839" w:rsidRDefault="00D600F8">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Pr>
          <w:rFonts w:ascii="Times New Roman" w:eastAsia="Times New Roman" w:hAnsi="Times New Roman" w:cs="Times New Roman"/>
          <w:sz w:val="28"/>
          <w:szCs w:val="28"/>
          <w:lang w:bidi="ru-RU"/>
        </w:rPr>
        <w:t>ст скл</w:t>
      </w:r>
      <w:proofErr w:type="gramEnd"/>
      <w:r>
        <w:rPr>
          <w:rFonts w:ascii="Times New Roman" w:eastAsia="Times New Roman" w:hAnsi="Times New Roman" w:cs="Times New Roman"/>
          <w:sz w:val="28"/>
          <w:szCs w:val="28"/>
          <w:lang w:bidi="ru-RU"/>
        </w:rPr>
        <w:t>адирования и захоронения промышленных, бытовых и сельскохозяйственных отходов, кладбищ и скотомогильников, накопителей сточных вод;</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складирование навоза и мусора;</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заправка топливом, мойка и ремонт автомобилей, тракторов и других машин и механизмов;</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размещение стоянок транспортных средств;</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проведение рубок лесных насаждений.</w:t>
      </w:r>
    </w:p>
    <w:p w:rsidR="000A3839" w:rsidRDefault="00D600F8">
      <w:pPr>
        <w:keepNext/>
        <w:keepLines/>
        <w:widowControl w:val="0"/>
        <w:autoSpaceDE w:val="0"/>
        <w:spacing w:before="120" w:after="0" w:line="240" w:lineRule="auto"/>
        <w:jc w:val="both"/>
        <w:outlineLvl w:val="2"/>
      </w:pPr>
      <w:bookmarkStart w:id="44" w:name="__RefHeading___Toc63175634"/>
      <w:bookmarkEnd w:id="44"/>
      <w:r>
        <w:rPr>
          <w:rFonts w:ascii="Times New Roman" w:eastAsia="Times New Roman" w:hAnsi="Times New Roman" w:cs="Times New Roman"/>
          <w:b/>
          <w:sz w:val="28"/>
          <w:szCs w:val="28"/>
          <w:lang w:bidi="ru-RU"/>
        </w:rPr>
        <w:t>Статья 22.9. Зона подтопления</w:t>
      </w:r>
    </w:p>
    <w:p w:rsidR="000A3839" w:rsidRDefault="00D600F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0A3839" w:rsidRDefault="00D600F8">
      <w:pPr>
        <w:spacing w:line="240" w:lineRule="auto"/>
        <w:ind w:firstLine="567"/>
        <w:jc w:val="both"/>
      </w:pPr>
      <w:r>
        <w:rPr>
          <w:rFonts w:ascii="Times New Roman" w:hAnsi="Times New Roman" w:cs="Times New Roman"/>
          <w:sz w:val="28"/>
          <w:szCs w:val="28"/>
        </w:rPr>
        <w:t>Защита от подтопления должна включать в себя:</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локальную защиту зданий, сооружений, грунтов оснований и защиту застроенной территории в целом;</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водоотведение;</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утилизацию (при необходимости очистки) дренажных вод;</w:t>
      </w:r>
    </w:p>
    <w:p w:rsidR="000A3839" w:rsidRDefault="00D600F8">
      <w:pPr>
        <w:widowControl w:val="0"/>
        <w:numPr>
          <w:ilvl w:val="0"/>
          <w:numId w:val="5"/>
        </w:numPr>
        <w:autoSpaceDE w:val="0"/>
        <w:spacing w:after="0" w:line="240" w:lineRule="auto"/>
        <w:ind w:left="1078" w:hanging="357"/>
        <w:contextualSpacing/>
        <w:jc w:val="both"/>
      </w:pPr>
      <w:r>
        <w:rPr>
          <w:rFonts w:ascii="Times New Roman" w:eastAsia="Times New Roman" w:hAnsi="Times New Roman" w:cs="Times New Roman"/>
          <w:sz w:val="28"/>
          <w:szCs w:val="28"/>
          <w:lang w:bidi="ru-RU"/>
        </w:rPr>
        <w:t xml:space="preserve">систему мониторинга за режимом подземных и поверхностных вод, за расходами (утечками) и напорами в </w:t>
      </w:r>
      <w:proofErr w:type="spellStart"/>
      <w:r>
        <w:rPr>
          <w:rFonts w:ascii="Times New Roman" w:eastAsia="Times New Roman" w:hAnsi="Times New Roman" w:cs="Times New Roman"/>
          <w:sz w:val="28"/>
          <w:szCs w:val="28"/>
          <w:lang w:bidi="ru-RU"/>
        </w:rPr>
        <w:t>водонесущих</w:t>
      </w:r>
      <w:proofErr w:type="spellEnd"/>
      <w:r>
        <w:rPr>
          <w:rFonts w:ascii="Times New Roman" w:eastAsia="Times New Roman" w:hAnsi="Times New Roman" w:cs="Times New Roman"/>
          <w:sz w:val="28"/>
          <w:szCs w:val="28"/>
          <w:lang w:bidi="ru-RU"/>
        </w:rPr>
        <w:t xml:space="preserve"> коммуникациях, за деформациями оснований, зданий и сооружений, а также за работой сооружений инженерной защиты.</w:t>
      </w:r>
    </w:p>
    <w:p w:rsidR="000A3839" w:rsidRDefault="00D600F8">
      <w:pPr>
        <w:spacing w:line="240" w:lineRule="auto"/>
        <w:ind w:firstLine="567"/>
        <w:jc w:val="both"/>
      </w:pPr>
      <w:r>
        <w:rPr>
          <w:rFonts w:ascii="Times New Roman" w:hAnsi="Times New Roman" w:cs="Times New Roman"/>
          <w:sz w:val="28"/>
          <w:szCs w:val="28"/>
        </w:rPr>
        <w:t xml:space="preserve">Указанные мероприятия должны обеспечивать в соответствии со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0A3839" w:rsidRDefault="00D600F8">
      <w:pPr>
        <w:keepNext/>
        <w:keepLines/>
        <w:widowControl w:val="0"/>
        <w:autoSpaceDE w:val="0"/>
        <w:spacing w:before="120" w:after="0" w:line="240" w:lineRule="auto"/>
        <w:jc w:val="both"/>
        <w:outlineLvl w:val="2"/>
      </w:pPr>
      <w:bookmarkStart w:id="45" w:name="__RefHeading___Toc63175635"/>
      <w:bookmarkEnd w:id="45"/>
      <w:r>
        <w:rPr>
          <w:rFonts w:ascii="Times New Roman" w:eastAsia="Times New Roman" w:hAnsi="Times New Roman" w:cs="Times New Roman"/>
          <w:b/>
          <w:sz w:val="28"/>
          <w:szCs w:val="28"/>
          <w:lang w:bidi="ru-RU"/>
        </w:rPr>
        <w:t>Статья 22.10. Зона охраны объектов культурного наследия</w:t>
      </w:r>
    </w:p>
    <w:p w:rsidR="000A3839" w:rsidRDefault="00D600F8">
      <w:pPr>
        <w:spacing w:line="240" w:lineRule="auto"/>
        <w:ind w:firstLine="567"/>
        <w:jc w:val="both"/>
      </w:pPr>
      <w:r>
        <w:rPr>
          <w:rFonts w:ascii="Times New Roman" w:eastAsia="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A3839" w:rsidRDefault="00D600F8">
      <w:pPr>
        <w:widowControl w:val="0"/>
        <w:numPr>
          <w:ilvl w:val="0"/>
          <w:numId w:val="5"/>
        </w:numPr>
        <w:autoSpaceDE w:val="0"/>
        <w:spacing w:after="0" w:line="240" w:lineRule="auto"/>
        <w:ind w:left="1078" w:hanging="35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Федеральный закон от 25.06.2002 N 73-ФЗ "Об объектах культурного наследия (памятниках истории и культуры) народов Российской Федерации.</w:t>
      </w:r>
    </w:p>
    <w:p w:rsidR="000A3839" w:rsidRDefault="000A3839">
      <w:pPr>
        <w:shd w:val="clear" w:color="auto" w:fill="FFFFFF"/>
        <w:autoSpaceDE w:val="0"/>
        <w:spacing w:line="240" w:lineRule="auto"/>
        <w:outlineLvl w:val="0"/>
        <w:rPr>
          <w:rFonts w:ascii="Times New Roman" w:hAnsi="Times New Roman" w:cs="Times New Roman"/>
          <w:sz w:val="28"/>
          <w:szCs w:val="28"/>
        </w:rPr>
      </w:pPr>
    </w:p>
    <w:sectPr w:rsidR="000A3839" w:rsidSect="000A3839">
      <w:footerReference w:type="default" r:id="rId50"/>
      <w:footerReference w:type="first" r:id="rId51"/>
      <w:pgSz w:w="11906" w:h="16838"/>
      <w:pgMar w:top="1134" w:right="850" w:bottom="1134" w:left="1701" w:header="0" w:footer="708"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0F8" w:rsidRDefault="00D600F8" w:rsidP="000A3839">
      <w:pPr>
        <w:spacing w:after="0" w:line="240" w:lineRule="auto"/>
      </w:pPr>
      <w:r>
        <w:separator/>
      </w:r>
    </w:p>
  </w:endnote>
  <w:endnote w:type="continuationSeparator" w:id="1">
    <w:p w:rsidR="00D600F8" w:rsidRDefault="00D600F8" w:rsidP="000A3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39" w:rsidRDefault="00FE7DC8">
    <w:pPr>
      <w:pStyle w:val="Footer"/>
      <w:jc w:val="right"/>
      <w:rPr>
        <w:rFonts w:ascii="Times New Roman" w:hAnsi="Times New Roman" w:cs="Times New Roman"/>
      </w:rPr>
    </w:pPr>
    <w:r>
      <w:rPr>
        <w:rFonts w:ascii="Times New Roman" w:hAnsi="Times New Roman" w:cs="Times New Roman"/>
      </w:rPr>
      <w:fldChar w:fldCharType="begin"/>
    </w:r>
    <w:r w:rsidR="00D600F8">
      <w:rPr>
        <w:rFonts w:ascii="Times New Roman" w:hAnsi="Times New Roman" w:cs="Times New Roman"/>
      </w:rPr>
      <w:instrText>PAGE</w:instrText>
    </w:r>
    <w:r>
      <w:rPr>
        <w:rFonts w:ascii="Times New Roman" w:hAnsi="Times New Roman" w:cs="Times New Roman"/>
      </w:rPr>
      <w:fldChar w:fldCharType="separate"/>
    </w:r>
    <w:r w:rsidR="0090134E">
      <w:rPr>
        <w:rFonts w:ascii="Times New Roman" w:hAnsi="Times New Roman" w:cs="Times New Roman"/>
        <w:noProof/>
      </w:rPr>
      <w:t>26</w:t>
    </w:r>
    <w:r>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39" w:rsidRDefault="000A38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39" w:rsidRDefault="00FE7DC8">
    <w:pPr>
      <w:pStyle w:val="Footer"/>
      <w:jc w:val="right"/>
      <w:rPr>
        <w:rFonts w:ascii="Times New Roman" w:hAnsi="Times New Roman" w:cs="Times New Roman"/>
      </w:rPr>
    </w:pPr>
    <w:r>
      <w:rPr>
        <w:rFonts w:ascii="Times New Roman" w:hAnsi="Times New Roman" w:cs="Times New Roman"/>
      </w:rPr>
      <w:fldChar w:fldCharType="begin"/>
    </w:r>
    <w:r w:rsidR="00D600F8">
      <w:rPr>
        <w:rFonts w:ascii="Times New Roman" w:hAnsi="Times New Roman" w:cs="Times New Roman"/>
      </w:rPr>
      <w:instrText>PAGE</w:instrText>
    </w:r>
    <w:r>
      <w:rPr>
        <w:rFonts w:ascii="Times New Roman" w:hAnsi="Times New Roman" w:cs="Times New Roman"/>
      </w:rPr>
      <w:fldChar w:fldCharType="separate"/>
    </w:r>
    <w:r w:rsidR="0090134E">
      <w:rPr>
        <w:rFonts w:ascii="Times New Roman" w:hAnsi="Times New Roman" w:cs="Times New Roman"/>
        <w:noProof/>
      </w:rPr>
      <w:t>55</w:t>
    </w:r>
    <w:r>
      <w:rPr>
        <w:rFonts w:ascii="Times New Roman" w:hAnsi="Times New Roman" w:cs="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39" w:rsidRDefault="00FE7DC8">
    <w:pPr>
      <w:pStyle w:val="Footer"/>
      <w:jc w:val="right"/>
      <w:rPr>
        <w:rFonts w:ascii="Times New Roman" w:hAnsi="Times New Roman" w:cs="Times New Roman"/>
      </w:rPr>
    </w:pPr>
    <w:r>
      <w:rPr>
        <w:rFonts w:ascii="Times New Roman" w:hAnsi="Times New Roman" w:cs="Times New Roman"/>
      </w:rPr>
      <w:fldChar w:fldCharType="begin"/>
    </w:r>
    <w:r w:rsidR="00D600F8">
      <w:rPr>
        <w:rFonts w:ascii="Times New Roman" w:hAnsi="Times New Roman" w:cs="Times New Roman"/>
      </w:rPr>
      <w:instrText>PAGE</w:instrText>
    </w:r>
    <w:r>
      <w:rPr>
        <w:rFonts w:ascii="Times New Roman" w:hAnsi="Times New Roman" w:cs="Times New Roman"/>
      </w:rPr>
      <w:fldChar w:fldCharType="separate"/>
    </w:r>
    <w:r w:rsidR="0090134E">
      <w:rPr>
        <w:rFonts w:ascii="Times New Roman" w:hAnsi="Times New Roman" w:cs="Times New Roman"/>
        <w:noProof/>
      </w:rPr>
      <w:t>64</w:t>
    </w:r>
    <w:r>
      <w:rPr>
        <w:rFonts w:ascii="Times New Roman" w:hAnsi="Times New Roman"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39" w:rsidRDefault="000A3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0F8" w:rsidRDefault="00D600F8" w:rsidP="000A3839">
      <w:pPr>
        <w:spacing w:after="0" w:line="240" w:lineRule="auto"/>
      </w:pPr>
      <w:r>
        <w:separator/>
      </w:r>
    </w:p>
  </w:footnote>
  <w:footnote w:type="continuationSeparator" w:id="1">
    <w:p w:rsidR="00D600F8" w:rsidRDefault="00D600F8" w:rsidP="000A38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04FC"/>
    <w:multiLevelType w:val="multilevel"/>
    <w:tmpl w:val="51EC444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F7D6B16"/>
    <w:multiLevelType w:val="multilevel"/>
    <w:tmpl w:val="EF4A7358"/>
    <w:lvl w:ilvl="0">
      <w:start w:val="1"/>
      <w:numFmt w:val="decimal"/>
      <w:lvlText w:val="%1."/>
      <w:lvlJc w:val="left"/>
      <w:pPr>
        <w:ind w:left="1211"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821612"/>
    <w:multiLevelType w:val="multilevel"/>
    <w:tmpl w:val="C71C25D6"/>
    <w:lvl w:ilvl="0">
      <w:start w:val="1"/>
      <w:numFmt w:val="bullet"/>
      <w:lvlText w:val=""/>
      <w:lvlJc w:val="left"/>
      <w:pPr>
        <w:ind w:left="277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2843E5"/>
    <w:multiLevelType w:val="multilevel"/>
    <w:tmpl w:val="C3FC14E2"/>
    <w:lvl w:ilvl="0">
      <w:start w:val="1"/>
      <w:numFmt w:val="decimal"/>
      <w:lvlText w:val="%1."/>
      <w:lvlJc w:val="left"/>
      <w:pPr>
        <w:ind w:left="1211"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19473B"/>
    <w:multiLevelType w:val="multilevel"/>
    <w:tmpl w:val="C35E630C"/>
    <w:lvl w:ilvl="0">
      <w:start w:val="1"/>
      <w:numFmt w:val="bullet"/>
      <w:lvlText w:val=""/>
      <w:lvlJc w:val="left"/>
      <w:pPr>
        <w:ind w:left="1429" w:hanging="360"/>
      </w:pPr>
      <w:rPr>
        <w:rFonts w:ascii="Symbol" w:hAnsi="Symbol" w:cs="Symbol" w:hint="default"/>
        <w:sz w:val="28"/>
        <w:szCs w:val="28"/>
        <w:lang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A3839"/>
    <w:rsid w:val="000A3839"/>
    <w:rsid w:val="00684120"/>
    <w:rsid w:val="0090134E"/>
    <w:rsid w:val="00D600F8"/>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D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0A3839"/>
    <w:pPr>
      <w:keepNext/>
      <w:keepLines/>
      <w:numPr>
        <w:numId w:val="1"/>
      </w:numPr>
      <w:spacing w:before="240" w:after="0"/>
      <w:outlineLvl w:val="0"/>
    </w:pPr>
    <w:rPr>
      <w:rFonts w:ascii="Calibri Light" w:eastAsia="Times New Roman" w:hAnsi="Calibri Light" w:cs="Calibri Light"/>
      <w:color w:val="2E74B5"/>
      <w:sz w:val="32"/>
      <w:szCs w:val="32"/>
    </w:rPr>
  </w:style>
  <w:style w:type="paragraph" w:customStyle="1" w:styleId="Heading2">
    <w:name w:val="Heading 2"/>
    <w:basedOn w:val="a"/>
    <w:next w:val="a"/>
    <w:qFormat/>
    <w:rsid w:val="000A3839"/>
    <w:pPr>
      <w:keepNext/>
      <w:keepLines/>
      <w:numPr>
        <w:ilvl w:val="1"/>
        <w:numId w:val="1"/>
      </w:numPr>
      <w:spacing w:before="40" w:after="0"/>
      <w:outlineLvl w:val="1"/>
    </w:pPr>
    <w:rPr>
      <w:rFonts w:ascii="Calibri Light" w:eastAsia="Times New Roman" w:hAnsi="Calibri Light" w:cs="Calibri Light"/>
      <w:color w:val="2E74B5"/>
      <w:sz w:val="26"/>
      <w:szCs w:val="26"/>
    </w:rPr>
  </w:style>
  <w:style w:type="paragraph" w:customStyle="1" w:styleId="Heading3">
    <w:name w:val="Heading 3"/>
    <w:basedOn w:val="a"/>
    <w:next w:val="a"/>
    <w:qFormat/>
    <w:rsid w:val="000A3839"/>
    <w:pPr>
      <w:keepNext/>
      <w:keepLines/>
      <w:numPr>
        <w:ilvl w:val="2"/>
        <w:numId w:val="1"/>
      </w:numPr>
      <w:spacing w:before="40" w:after="0"/>
      <w:outlineLvl w:val="2"/>
    </w:pPr>
    <w:rPr>
      <w:rFonts w:ascii="Times New Roman" w:eastAsia="Times New Roman" w:hAnsi="Times New Roman" w:cs="Times New Roman"/>
      <w:b/>
      <w:sz w:val="24"/>
      <w:szCs w:val="24"/>
    </w:rPr>
  </w:style>
  <w:style w:type="character" w:styleId="a3">
    <w:name w:val="line number"/>
    <w:basedOn w:val="a0"/>
    <w:uiPriority w:val="99"/>
    <w:semiHidden/>
    <w:unhideWhenUsed/>
    <w:qFormat/>
    <w:rsid w:val="00A4533C"/>
  </w:style>
  <w:style w:type="character" w:customStyle="1" w:styleId="a4">
    <w:name w:val="Верхний колонтитул Знак"/>
    <w:basedOn w:val="a0"/>
    <w:uiPriority w:val="99"/>
    <w:semiHidden/>
    <w:qFormat/>
    <w:rsid w:val="00A4533C"/>
    <w:rPr>
      <w:rFonts w:ascii="Arial" w:eastAsia="Times New Roman" w:hAnsi="Arial" w:cs="Arial"/>
      <w:sz w:val="20"/>
      <w:szCs w:val="20"/>
    </w:rPr>
  </w:style>
  <w:style w:type="character" w:customStyle="1" w:styleId="a5">
    <w:name w:val="Нижний колонтитул Знак"/>
    <w:basedOn w:val="a0"/>
    <w:uiPriority w:val="99"/>
    <w:qFormat/>
    <w:rsid w:val="00A4533C"/>
    <w:rPr>
      <w:rFonts w:ascii="Arial" w:eastAsia="Times New Roman" w:hAnsi="Arial" w:cs="Arial"/>
      <w:sz w:val="20"/>
      <w:szCs w:val="20"/>
    </w:rPr>
  </w:style>
  <w:style w:type="character" w:customStyle="1" w:styleId="a6">
    <w:name w:val="Схема документа Знак"/>
    <w:basedOn w:val="a0"/>
    <w:uiPriority w:val="99"/>
    <w:semiHidden/>
    <w:qFormat/>
    <w:rsid w:val="00A4533C"/>
    <w:rPr>
      <w:rFonts w:ascii="Tahoma" w:eastAsia="Times New Roman" w:hAnsi="Tahoma" w:cs="Tahoma"/>
      <w:sz w:val="16"/>
      <w:szCs w:val="16"/>
    </w:rPr>
  </w:style>
  <w:style w:type="character" w:customStyle="1" w:styleId="-">
    <w:name w:val="Интернет-ссылка"/>
    <w:basedOn w:val="a0"/>
    <w:uiPriority w:val="99"/>
    <w:unhideWhenUsed/>
    <w:rsid w:val="00A4533C"/>
    <w:rPr>
      <w:color w:val="0000FF"/>
      <w:u w:val="single"/>
    </w:rPr>
  </w:style>
  <w:style w:type="character" w:customStyle="1" w:styleId="ConsPlusNormal">
    <w:name w:val="ConsPlusNormal Знак"/>
    <w:link w:val="ConsPlusNormal"/>
    <w:qFormat/>
    <w:rsid w:val="00A4533C"/>
    <w:rPr>
      <w:rFonts w:ascii="Arial" w:eastAsia="Arial" w:hAnsi="Arial" w:cs="Arial"/>
      <w:sz w:val="20"/>
      <w:szCs w:val="20"/>
      <w:lang w:eastAsia="ar-SA"/>
    </w:rPr>
  </w:style>
  <w:style w:type="character" w:customStyle="1" w:styleId="ListLabel1">
    <w:name w:val="ListLabel 1"/>
    <w:qFormat/>
    <w:rsid w:val="000A3839"/>
    <w:rPr>
      <w:rFonts w:cs="Times New Roman"/>
    </w:rPr>
  </w:style>
  <w:style w:type="character" w:customStyle="1" w:styleId="ListLabel2">
    <w:name w:val="ListLabel 2"/>
    <w:qFormat/>
    <w:rsid w:val="000A3839"/>
    <w:rPr>
      <w:rFonts w:cs="Times New Roman"/>
    </w:rPr>
  </w:style>
  <w:style w:type="character" w:customStyle="1" w:styleId="ListLabel3">
    <w:name w:val="ListLabel 3"/>
    <w:qFormat/>
    <w:rsid w:val="000A3839"/>
    <w:rPr>
      <w:rFonts w:cs="Times New Roman"/>
    </w:rPr>
  </w:style>
  <w:style w:type="character" w:customStyle="1" w:styleId="ListLabel4">
    <w:name w:val="ListLabel 4"/>
    <w:qFormat/>
    <w:rsid w:val="000A3839"/>
    <w:rPr>
      <w:rFonts w:cs="Times New Roman"/>
    </w:rPr>
  </w:style>
  <w:style w:type="character" w:customStyle="1" w:styleId="ListLabel5">
    <w:name w:val="ListLabel 5"/>
    <w:qFormat/>
    <w:rsid w:val="000A3839"/>
    <w:rPr>
      <w:rFonts w:cs="Times New Roman"/>
    </w:rPr>
  </w:style>
  <w:style w:type="character" w:customStyle="1" w:styleId="ListLabel6">
    <w:name w:val="ListLabel 6"/>
    <w:qFormat/>
    <w:rsid w:val="000A3839"/>
    <w:rPr>
      <w:rFonts w:cs="Times New Roman"/>
    </w:rPr>
  </w:style>
  <w:style w:type="character" w:customStyle="1" w:styleId="ListLabel7">
    <w:name w:val="ListLabel 7"/>
    <w:qFormat/>
    <w:rsid w:val="000A3839"/>
    <w:rPr>
      <w:rFonts w:cs="Symbol"/>
    </w:rPr>
  </w:style>
  <w:style w:type="character" w:customStyle="1" w:styleId="ListLabel8">
    <w:name w:val="ListLabel 8"/>
    <w:qFormat/>
    <w:rsid w:val="000A3839"/>
    <w:rPr>
      <w:rFonts w:cs="Courier New"/>
    </w:rPr>
  </w:style>
  <w:style w:type="character" w:customStyle="1" w:styleId="ListLabel9">
    <w:name w:val="ListLabel 9"/>
    <w:qFormat/>
    <w:rsid w:val="000A3839"/>
    <w:rPr>
      <w:rFonts w:cs="Wingdings"/>
    </w:rPr>
  </w:style>
  <w:style w:type="character" w:customStyle="1" w:styleId="ListLabel10">
    <w:name w:val="ListLabel 10"/>
    <w:qFormat/>
    <w:rsid w:val="000A3839"/>
    <w:rPr>
      <w:rFonts w:cs="Symbol"/>
    </w:rPr>
  </w:style>
  <w:style w:type="character" w:customStyle="1" w:styleId="ListLabel11">
    <w:name w:val="ListLabel 11"/>
    <w:qFormat/>
    <w:rsid w:val="000A3839"/>
    <w:rPr>
      <w:rFonts w:cs="Courier New"/>
    </w:rPr>
  </w:style>
  <w:style w:type="character" w:customStyle="1" w:styleId="ListLabel12">
    <w:name w:val="ListLabel 12"/>
    <w:qFormat/>
    <w:rsid w:val="000A3839"/>
    <w:rPr>
      <w:rFonts w:cs="Wingdings"/>
    </w:rPr>
  </w:style>
  <w:style w:type="character" w:customStyle="1" w:styleId="ListLabel13">
    <w:name w:val="ListLabel 13"/>
    <w:qFormat/>
    <w:rsid w:val="000A3839"/>
    <w:rPr>
      <w:rFonts w:cs="Symbol"/>
    </w:rPr>
  </w:style>
  <w:style w:type="character" w:customStyle="1" w:styleId="ListLabel14">
    <w:name w:val="ListLabel 14"/>
    <w:qFormat/>
    <w:rsid w:val="000A3839"/>
    <w:rPr>
      <w:rFonts w:cs="Courier New"/>
    </w:rPr>
  </w:style>
  <w:style w:type="character" w:customStyle="1" w:styleId="ListLabel15">
    <w:name w:val="ListLabel 15"/>
    <w:qFormat/>
    <w:rsid w:val="000A3839"/>
    <w:rPr>
      <w:rFonts w:cs="Wingdings"/>
    </w:rPr>
  </w:style>
  <w:style w:type="character" w:customStyle="1" w:styleId="ListLabel16">
    <w:name w:val="ListLabel 16"/>
    <w:qFormat/>
    <w:rsid w:val="000A3839"/>
    <w:rPr>
      <w:rFonts w:cs="Courier New"/>
    </w:rPr>
  </w:style>
  <w:style w:type="character" w:customStyle="1" w:styleId="ListLabel17">
    <w:name w:val="ListLabel 17"/>
    <w:qFormat/>
    <w:rsid w:val="000A3839"/>
    <w:rPr>
      <w:rFonts w:cs="Wingdings"/>
    </w:rPr>
  </w:style>
  <w:style w:type="character" w:customStyle="1" w:styleId="ListLabel18">
    <w:name w:val="ListLabel 18"/>
    <w:qFormat/>
    <w:rsid w:val="000A3839"/>
    <w:rPr>
      <w:rFonts w:cs="Symbol"/>
    </w:rPr>
  </w:style>
  <w:style w:type="character" w:customStyle="1" w:styleId="ListLabel19">
    <w:name w:val="ListLabel 19"/>
    <w:qFormat/>
    <w:rsid w:val="000A3839"/>
    <w:rPr>
      <w:rFonts w:cs="Courier New"/>
    </w:rPr>
  </w:style>
  <w:style w:type="character" w:customStyle="1" w:styleId="ListLabel20">
    <w:name w:val="ListLabel 20"/>
    <w:qFormat/>
    <w:rsid w:val="000A3839"/>
    <w:rPr>
      <w:rFonts w:cs="Wingdings"/>
    </w:rPr>
  </w:style>
  <w:style w:type="character" w:customStyle="1" w:styleId="ListLabel21">
    <w:name w:val="ListLabel 21"/>
    <w:qFormat/>
    <w:rsid w:val="000A3839"/>
    <w:rPr>
      <w:rFonts w:cs="Symbol"/>
    </w:rPr>
  </w:style>
  <w:style w:type="character" w:customStyle="1" w:styleId="ListLabel22">
    <w:name w:val="ListLabel 22"/>
    <w:qFormat/>
    <w:rsid w:val="000A3839"/>
    <w:rPr>
      <w:rFonts w:cs="Courier New"/>
    </w:rPr>
  </w:style>
  <w:style w:type="character" w:customStyle="1" w:styleId="ListLabel23">
    <w:name w:val="ListLabel 23"/>
    <w:qFormat/>
    <w:rsid w:val="000A3839"/>
    <w:rPr>
      <w:rFonts w:cs="Wingdings"/>
    </w:rPr>
  </w:style>
  <w:style w:type="character" w:customStyle="1" w:styleId="ListLabel24">
    <w:name w:val="ListLabel 24"/>
    <w:qFormat/>
    <w:rsid w:val="000A3839"/>
    <w:rPr>
      <w:rFonts w:ascii="Times New Roman" w:eastAsia="Times New Roman" w:hAnsi="Times New Roman" w:cs="Times New Roman"/>
      <w:b/>
      <w:bCs/>
      <w:i/>
      <w:iCs/>
      <w:color w:val="0000FF"/>
      <w:sz w:val="24"/>
      <w:szCs w:val="24"/>
    </w:rPr>
  </w:style>
  <w:style w:type="character" w:customStyle="1" w:styleId="ListLabel25">
    <w:name w:val="ListLabel 25"/>
    <w:qFormat/>
    <w:rsid w:val="000A3839"/>
    <w:rPr>
      <w:color w:val="FF0000"/>
      <w:sz w:val="22"/>
    </w:rPr>
  </w:style>
  <w:style w:type="character" w:customStyle="1" w:styleId="ListLabel26">
    <w:name w:val="ListLabel 26"/>
    <w:qFormat/>
    <w:rsid w:val="000A3839"/>
    <w:rPr>
      <w:rFonts w:ascii="Times New Roman" w:hAnsi="Times New Roman" w:cs="Times New Roman"/>
      <w:color w:val="FF0000"/>
    </w:rPr>
  </w:style>
  <w:style w:type="character" w:customStyle="1" w:styleId="a7">
    <w:name w:val="Ссылка указателя"/>
    <w:qFormat/>
    <w:rsid w:val="000A3839"/>
  </w:style>
  <w:style w:type="character" w:customStyle="1" w:styleId="blk">
    <w:name w:val="blk"/>
    <w:qFormat/>
    <w:rsid w:val="000A3839"/>
  </w:style>
  <w:style w:type="character" w:customStyle="1" w:styleId="WW8Num5z0">
    <w:name w:val="WW8Num5z0"/>
    <w:qFormat/>
    <w:rsid w:val="000A3839"/>
    <w:rPr>
      <w:sz w:val="28"/>
      <w:szCs w:val="28"/>
    </w:rPr>
  </w:style>
  <w:style w:type="character" w:customStyle="1" w:styleId="WW8Num5z1">
    <w:name w:val="WW8Num5z1"/>
    <w:qFormat/>
    <w:rsid w:val="000A3839"/>
  </w:style>
  <w:style w:type="character" w:customStyle="1" w:styleId="WW8Num5z2">
    <w:name w:val="WW8Num5z2"/>
    <w:qFormat/>
    <w:rsid w:val="000A3839"/>
  </w:style>
  <w:style w:type="character" w:customStyle="1" w:styleId="WW8Num5z3">
    <w:name w:val="WW8Num5z3"/>
    <w:qFormat/>
    <w:rsid w:val="000A3839"/>
  </w:style>
  <w:style w:type="character" w:customStyle="1" w:styleId="WW8Num5z4">
    <w:name w:val="WW8Num5z4"/>
    <w:qFormat/>
    <w:rsid w:val="000A3839"/>
  </w:style>
  <w:style w:type="character" w:customStyle="1" w:styleId="WW8Num5z5">
    <w:name w:val="WW8Num5z5"/>
    <w:qFormat/>
    <w:rsid w:val="000A3839"/>
  </w:style>
  <w:style w:type="character" w:customStyle="1" w:styleId="WW8Num5z6">
    <w:name w:val="WW8Num5z6"/>
    <w:qFormat/>
    <w:rsid w:val="000A3839"/>
  </w:style>
  <w:style w:type="character" w:customStyle="1" w:styleId="WW8Num5z7">
    <w:name w:val="WW8Num5z7"/>
    <w:qFormat/>
    <w:rsid w:val="000A3839"/>
  </w:style>
  <w:style w:type="character" w:customStyle="1" w:styleId="WW8Num5z8">
    <w:name w:val="WW8Num5z8"/>
    <w:qFormat/>
    <w:rsid w:val="000A3839"/>
  </w:style>
  <w:style w:type="character" w:customStyle="1" w:styleId="WW8Num29z0">
    <w:name w:val="WW8Num29z0"/>
    <w:qFormat/>
    <w:rsid w:val="000A3839"/>
    <w:rPr>
      <w:sz w:val="28"/>
      <w:szCs w:val="28"/>
    </w:rPr>
  </w:style>
  <w:style w:type="character" w:customStyle="1" w:styleId="WW8Num29z1">
    <w:name w:val="WW8Num29z1"/>
    <w:qFormat/>
    <w:rsid w:val="000A3839"/>
  </w:style>
  <w:style w:type="character" w:customStyle="1" w:styleId="WW8Num29z2">
    <w:name w:val="WW8Num29z2"/>
    <w:qFormat/>
    <w:rsid w:val="000A3839"/>
  </w:style>
  <w:style w:type="character" w:customStyle="1" w:styleId="WW8Num29z3">
    <w:name w:val="WW8Num29z3"/>
    <w:qFormat/>
    <w:rsid w:val="000A3839"/>
  </w:style>
  <w:style w:type="character" w:customStyle="1" w:styleId="WW8Num29z4">
    <w:name w:val="WW8Num29z4"/>
    <w:qFormat/>
    <w:rsid w:val="000A3839"/>
  </w:style>
  <w:style w:type="character" w:customStyle="1" w:styleId="WW8Num29z5">
    <w:name w:val="WW8Num29z5"/>
    <w:qFormat/>
    <w:rsid w:val="000A3839"/>
  </w:style>
  <w:style w:type="character" w:customStyle="1" w:styleId="WW8Num29z6">
    <w:name w:val="WW8Num29z6"/>
    <w:qFormat/>
    <w:rsid w:val="000A3839"/>
  </w:style>
  <w:style w:type="character" w:customStyle="1" w:styleId="WW8Num29z7">
    <w:name w:val="WW8Num29z7"/>
    <w:qFormat/>
    <w:rsid w:val="000A3839"/>
  </w:style>
  <w:style w:type="character" w:customStyle="1" w:styleId="WW8Num29z8">
    <w:name w:val="WW8Num29z8"/>
    <w:qFormat/>
    <w:rsid w:val="000A3839"/>
  </w:style>
  <w:style w:type="character" w:customStyle="1" w:styleId="WW8Num8z0">
    <w:name w:val="WW8Num8z0"/>
    <w:qFormat/>
    <w:rsid w:val="000A3839"/>
    <w:rPr>
      <w:rFonts w:ascii="Symbol" w:hAnsi="Symbol" w:cs="Symbol"/>
      <w:sz w:val="20"/>
      <w:szCs w:val="20"/>
    </w:rPr>
  </w:style>
  <w:style w:type="character" w:customStyle="1" w:styleId="WW8Num8z1">
    <w:name w:val="WW8Num8z1"/>
    <w:qFormat/>
    <w:rsid w:val="000A3839"/>
  </w:style>
  <w:style w:type="character" w:customStyle="1" w:styleId="WW8Num8z2">
    <w:name w:val="WW8Num8z2"/>
    <w:qFormat/>
    <w:rsid w:val="000A3839"/>
  </w:style>
  <w:style w:type="character" w:customStyle="1" w:styleId="WW8Num8z3">
    <w:name w:val="WW8Num8z3"/>
    <w:qFormat/>
    <w:rsid w:val="000A3839"/>
  </w:style>
  <w:style w:type="character" w:customStyle="1" w:styleId="WW8Num8z4">
    <w:name w:val="WW8Num8z4"/>
    <w:qFormat/>
    <w:rsid w:val="000A3839"/>
  </w:style>
  <w:style w:type="character" w:customStyle="1" w:styleId="WW8Num8z5">
    <w:name w:val="WW8Num8z5"/>
    <w:qFormat/>
    <w:rsid w:val="000A3839"/>
  </w:style>
  <w:style w:type="character" w:customStyle="1" w:styleId="WW8Num8z6">
    <w:name w:val="WW8Num8z6"/>
    <w:qFormat/>
    <w:rsid w:val="000A3839"/>
  </w:style>
  <w:style w:type="character" w:customStyle="1" w:styleId="WW8Num8z7">
    <w:name w:val="WW8Num8z7"/>
    <w:qFormat/>
    <w:rsid w:val="000A3839"/>
  </w:style>
  <w:style w:type="character" w:customStyle="1" w:styleId="WW8Num8z8">
    <w:name w:val="WW8Num8z8"/>
    <w:qFormat/>
    <w:rsid w:val="000A3839"/>
  </w:style>
  <w:style w:type="character" w:customStyle="1" w:styleId="WW8Num23z0">
    <w:name w:val="WW8Num23z0"/>
    <w:qFormat/>
    <w:rsid w:val="000A3839"/>
    <w:rPr>
      <w:rFonts w:ascii="Symbol" w:eastAsia="Times New Roman" w:hAnsi="Symbol" w:cs="Symbol"/>
      <w:sz w:val="28"/>
      <w:szCs w:val="28"/>
      <w:lang w:eastAsia="ru-RU" w:bidi="ru-RU"/>
    </w:rPr>
  </w:style>
  <w:style w:type="character" w:customStyle="1" w:styleId="WW8Num23z1">
    <w:name w:val="WW8Num23z1"/>
    <w:qFormat/>
    <w:rsid w:val="000A3839"/>
    <w:rPr>
      <w:rFonts w:ascii="Courier New" w:hAnsi="Courier New" w:cs="Courier New"/>
    </w:rPr>
  </w:style>
  <w:style w:type="character" w:customStyle="1" w:styleId="WW8Num23z2">
    <w:name w:val="WW8Num23z2"/>
    <w:qFormat/>
    <w:rsid w:val="000A3839"/>
    <w:rPr>
      <w:rFonts w:ascii="Wingdings" w:hAnsi="Wingdings" w:cs="Wingdings"/>
    </w:rPr>
  </w:style>
  <w:style w:type="paragraph" w:customStyle="1" w:styleId="a8">
    <w:name w:val="Заголовок"/>
    <w:basedOn w:val="a"/>
    <w:next w:val="a9"/>
    <w:qFormat/>
    <w:rsid w:val="000A3839"/>
    <w:pPr>
      <w:keepNext/>
      <w:spacing w:before="240" w:after="120"/>
    </w:pPr>
    <w:rPr>
      <w:rFonts w:ascii="Liberation Sans" w:eastAsia="Microsoft YaHei" w:hAnsi="Liberation Sans" w:cs="Mangal"/>
      <w:sz w:val="28"/>
      <w:szCs w:val="28"/>
    </w:rPr>
  </w:style>
  <w:style w:type="paragraph" w:styleId="a9">
    <w:name w:val="Body Text"/>
    <w:basedOn w:val="a"/>
    <w:rsid w:val="000A3839"/>
    <w:pPr>
      <w:spacing w:after="140"/>
    </w:pPr>
  </w:style>
  <w:style w:type="paragraph" w:styleId="aa">
    <w:name w:val="List"/>
    <w:basedOn w:val="a9"/>
    <w:rsid w:val="000A3839"/>
    <w:rPr>
      <w:rFonts w:cs="Mangal"/>
    </w:rPr>
  </w:style>
  <w:style w:type="paragraph" w:customStyle="1" w:styleId="Caption">
    <w:name w:val="Caption"/>
    <w:basedOn w:val="a"/>
    <w:qFormat/>
    <w:rsid w:val="000A3839"/>
    <w:pPr>
      <w:suppressLineNumbers/>
      <w:spacing w:before="120" w:after="120"/>
    </w:pPr>
    <w:rPr>
      <w:rFonts w:cs="Mangal"/>
      <w:i/>
      <w:iCs/>
      <w:sz w:val="24"/>
      <w:szCs w:val="24"/>
    </w:rPr>
  </w:style>
  <w:style w:type="paragraph" w:styleId="ab">
    <w:name w:val="index heading"/>
    <w:basedOn w:val="a"/>
    <w:qFormat/>
    <w:rsid w:val="000A3839"/>
    <w:pPr>
      <w:suppressLineNumbers/>
    </w:pPr>
    <w:rPr>
      <w:rFonts w:cs="Mangal"/>
    </w:rPr>
  </w:style>
  <w:style w:type="paragraph" w:customStyle="1" w:styleId="ConsPlusNormal0">
    <w:name w:val="ConsPlusNormal"/>
    <w:qFormat/>
    <w:rsid w:val="00A4533C"/>
    <w:pPr>
      <w:widowControl w:val="0"/>
      <w:suppressAutoHyphens/>
      <w:ind w:firstLine="720"/>
    </w:pPr>
    <w:rPr>
      <w:rFonts w:ascii="Arial" w:eastAsia="Arial" w:hAnsi="Arial" w:cs="Arial"/>
      <w:sz w:val="20"/>
      <w:szCs w:val="20"/>
      <w:lang w:eastAsia="ar-SA"/>
    </w:rPr>
  </w:style>
  <w:style w:type="paragraph" w:customStyle="1" w:styleId="1">
    <w:name w:val="1 Основной текст"/>
    <w:basedOn w:val="a"/>
    <w:qFormat/>
    <w:rsid w:val="00A4533C"/>
    <w:pPr>
      <w:suppressAutoHyphens/>
      <w:spacing w:after="0"/>
      <w:ind w:firstLine="709"/>
      <w:jc w:val="both"/>
    </w:pPr>
    <w:rPr>
      <w:rFonts w:ascii="Times New Roman" w:eastAsia="Times New Roman" w:hAnsi="Times New Roman" w:cs="Times New Roman"/>
      <w:sz w:val="24"/>
      <w:szCs w:val="28"/>
      <w:lang w:eastAsia="ar-SA"/>
    </w:rPr>
  </w:style>
  <w:style w:type="paragraph" w:customStyle="1" w:styleId="ConsPlusTitle">
    <w:name w:val="ConsPlusTitle"/>
    <w:qFormat/>
    <w:rsid w:val="00A4533C"/>
    <w:pPr>
      <w:widowControl w:val="0"/>
      <w:suppressAutoHyphens/>
    </w:pPr>
    <w:rPr>
      <w:rFonts w:ascii="Arial" w:eastAsia="Arial" w:hAnsi="Arial" w:cs="Arial"/>
      <w:b/>
      <w:bCs/>
      <w:sz w:val="16"/>
      <w:szCs w:val="16"/>
      <w:lang w:eastAsia="ar-SA"/>
    </w:rPr>
  </w:style>
  <w:style w:type="paragraph" w:customStyle="1" w:styleId="Header">
    <w:name w:val="Header"/>
    <w:basedOn w:val="a"/>
    <w:uiPriority w:val="99"/>
    <w:semiHidden/>
    <w:unhideWhenUsed/>
    <w:rsid w:val="00A4533C"/>
    <w:pPr>
      <w:widowControl w:val="0"/>
      <w:tabs>
        <w:tab w:val="center" w:pos="4677"/>
        <w:tab w:val="right" w:pos="9355"/>
      </w:tabs>
      <w:spacing w:after="0" w:line="240" w:lineRule="auto"/>
    </w:pPr>
    <w:rPr>
      <w:rFonts w:ascii="Arial" w:eastAsia="Times New Roman" w:hAnsi="Arial" w:cs="Arial"/>
      <w:sz w:val="20"/>
      <w:szCs w:val="20"/>
    </w:rPr>
  </w:style>
  <w:style w:type="paragraph" w:customStyle="1" w:styleId="Footer">
    <w:name w:val="Footer"/>
    <w:basedOn w:val="a"/>
    <w:uiPriority w:val="99"/>
    <w:unhideWhenUsed/>
    <w:rsid w:val="00A4533C"/>
    <w:pPr>
      <w:widowControl w:val="0"/>
      <w:tabs>
        <w:tab w:val="center" w:pos="4677"/>
        <w:tab w:val="right" w:pos="9355"/>
      </w:tabs>
      <w:spacing w:after="0" w:line="240" w:lineRule="auto"/>
    </w:pPr>
    <w:rPr>
      <w:rFonts w:ascii="Arial" w:eastAsia="Times New Roman" w:hAnsi="Arial" w:cs="Arial"/>
      <w:sz w:val="20"/>
      <w:szCs w:val="20"/>
    </w:rPr>
  </w:style>
  <w:style w:type="paragraph" w:customStyle="1" w:styleId="txt">
    <w:name w:val="txt"/>
    <w:basedOn w:val="a"/>
    <w:qFormat/>
    <w:rsid w:val="00A4533C"/>
    <w:pPr>
      <w:suppressAutoHyphens/>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Normal">
    <w:name w:val="ConsNormal"/>
    <w:qFormat/>
    <w:rsid w:val="00A4533C"/>
    <w:pPr>
      <w:widowControl w:val="0"/>
      <w:ind w:firstLine="720"/>
    </w:pPr>
    <w:rPr>
      <w:rFonts w:ascii="Arial" w:eastAsia="Times New Roman" w:hAnsi="Arial" w:cs="Times New Roman"/>
      <w:sz w:val="20"/>
      <w:szCs w:val="20"/>
    </w:rPr>
  </w:style>
  <w:style w:type="paragraph" w:styleId="ac">
    <w:name w:val="Document Map"/>
    <w:basedOn w:val="a"/>
    <w:uiPriority w:val="99"/>
    <w:semiHidden/>
    <w:unhideWhenUsed/>
    <w:qFormat/>
    <w:rsid w:val="00A4533C"/>
    <w:pPr>
      <w:widowControl w:val="0"/>
      <w:spacing w:after="0" w:line="240" w:lineRule="auto"/>
    </w:pPr>
    <w:rPr>
      <w:rFonts w:ascii="Tahoma" w:eastAsia="Times New Roman" w:hAnsi="Tahoma" w:cs="Tahoma"/>
      <w:sz w:val="16"/>
      <w:szCs w:val="16"/>
    </w:rPr>
  </w:style>
  <w:style w:type="paragraph" w:styleId="ad">
    <w:name w:val="List Paragraph"/>
    <w:basedOn w:val="a"/>
    <w:uiPriority w:val="34"/>
    <w:qFormat/>
    <w:rsid w:val="00A4533C"/>
    <w:pPr>
      <w:widowControl w:val="0"/>
      <w:spacing w:after="0" w:line="240" w:lineRule="auto"/>
      <w:ind w:left="720"/>
      <w:contextualSpacing/>
    </w:pPr>
    <w:rPr>
      <w:rFonts w:ascii="Arial" w:eastAsia="Times New Roman" w:hAnsi="Arial" w:cs="Arial"/>
      <w:sz w:val="20"/>
      <w:szCs w:val="20"/>
    </w:rPr>
  </w:style>
  <w:style w:type="paragraph" w:customStyle="1" w:styleId="nienie">
    <w:name w:val="nienie"/>
    <w:basedOn w:val="a"/>
    <w:qFormat/>
    <w:rsid w:val="00A4533C"/>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qFormat/>
    <w:rsid w:val="00A4533C"/>
    <w:pPr>
      <w:widowControl w:val="0"/>
    </w:pPr>
    <w:rPr>
      <w:rFonts w:ascii="Times New Roman" w:eastAsia="Times New Roman" w:hAnsi="Times New Roman" w:cs="Times New Roman"/>
      <w:sz w:val="20"/>
      <w:szCs w:val="20"/>
    </w:rPr>
  </w:style>
  <w:style w:type="paragraph" w:customStyle="1" w:styleId="s1">
    <w:name w:val="s_1"/>
    <w:basedOn w:val="a"/>
    <w:qFormat/>
    <w:rsid w:val="00B8077C"/>
    <w:pPr>
      <w:spacing w:beforeAutospacing="1" w:afterAutospacing="1" w:line="240" w:lineRule="auto"/>
    </w:pPr>
    <w:rPr>
      <w:rFonts w:ascii="Times New Roman" w:eastAsia="Times New Roman" w:hAnsi="Times New Roman" w:cs="Times New Roman"/>
      <w:sz w:val="24"/>
      <w:szCs w:val="24"/>
    </w:rPr>
  </w:style>
  <w:style w:type="paragraph" w:customStyle="1" w:styleId="s16">
    <w:name w:val="s_16"/>
    <w:basedOn w:val="a"/>
    <w:qFormat/>
    <w:rsid w:val="00B8077C"/>
    <w:pPr>
      <w:spacing w:beforeAutospacing="1" w:afterAutospacing="1" w:line="240" w:lineRule="auto"/>
    </w:pPr>
    <w:rPr>
      <w:rFonts w:ascii="Times New Roman" w:eastAsia="Times New Roman" w:hAnsi="Times New Roman" w:cs="Times New Roman"/>
      <w:sz w:val="24"/>
      <w:szCs w:val="24"/>
    </w:rPr>
  </w:style>
  <w:style w:type="paragraph" w:customStyle="1" w:styleId="ae">
    <w:name w:val="Обычный текст"/>
    <w:basedOn w:val="a"/>
    <w:qFormat/>
    <w:rsid w:val="000A3839"/>
    <w:pPr>
      <w:ind w:firstLine="709"/>
      <w:jc w:val="both"/>
    </w:pPr>
    <w:rPr>
      <w:sz w:val="24"/>
      <w:szCs w:val="24"/>
      <w:lang w:val="en-US" w:eastAsia="ar-SA" w:bidi="en-US"/>
    </w:rPr>
  </w:style>
  <w:style w:type="paragraph" w:customStyle="1" w:styleId="TOC1">
    <w:name w:val="TOC 1"/>
    <w:basedOn w:val="a"/>
    <w:next w:val="a"/>
    <w:rsid w:val="000A3839"/>
    <w:pPr>
      <w:tabs>
        <w:tab w:val="right" w:leader="dot" w:pos="9915"/>
      </w:tabs>
      <w:spacing w:after="60"/>
    </w:pPr>
  </w:style>
  <w:style w:type="paragraph" w:customStyle="1" w:styleId="TOC3">
    <w:name w:val="TOC 3"/>
    <w:basedOn w:val="a"/>
    <w:next w:val="a"/>
    <w:rsid w:val="000A3839"/>
    <w:pPr>
      <w:tabs>
        <w:tab w:val="right" w:leader="dot" w:pos="9915"/>
      </w:tabs>
      <w:ind w:left="168"/>
    </w:pPr>
  </w:style>
  <w:style w:type="paragraph" w:customStyle="1" w:styleId="TOC2">
    <w:name w:val="TOC 2"/>
    <w:basedOn w:val="a"/>
    <w:next w:val="a"/>
    <w:rsid w:val="000A3839"/>
    <w:pPr>
      <w:tabs>
        <w:tab w:val="right" w:leader="dot" w:pos="9345"/>
      </w:tabs>
      <w:spacing w:line="240" w:lineRule="auto"/>
    </w:pPr>
    <w:rPr>
      <w:rFonts w:ascii="Times New Roman" w:hAnsi="Times New Roman" w:cs="Times New Roman"/>
      <w:b/>
      <w:i/>
      <w:sz w:val="24"/>
      <w:szCs w:val="24"/>
    </w:rPr>
  </w:style>
  <w:style w:type="paragraph" w:customStyle="1" w:styleId="11">
    <w:name w:val="Табличный_боковик_11"/>
    <w:qFormat/>
    <w:rsid w:val="000A3839"/>
    <w:pPr>
      <w:spacing w:after="200" w:line="276" w:lineRule="auto"/>
    </w:pPr>
    <w:rPr>
      <w:rFonts w:ascii="Times New Roman" w:eastAsia="Times New Roman" w:hAnsi="Times New Roman" w:cs="Times New Roman"/>
      <w:szCs w:val="24"/>
    </w:rPr>
  </w:style>
  <w:style w:type="numbering" w:customStyle="1" w:styleId="WW8Num5">
    <w:name w:val="WW8Num5"/>
    <w:qFormat/>
    <w:rsid w:val="000A3839"/>
  </w:style>
  <w:style w:type="numbering" w:customStyle="1" w:styleId="WW8Num29">
    <w:name w:val="WW8Num29"/>
    <w:qFormat/>
    <w:rsid w:val="000A3839"/>
  </w:style>
  <w:style w:type="numbering" w:customStyle="1" w:styleId="WW8Num8">
    <w:name w:val="WW8Num8"/>
    <w:qFormat/>
    <w:rsid w:val="000A3839"/>
  </w:style>
  <w:style w:type="numbering" w:customStyle="1" w:styleId="WW8Num23">
    <w:name w:val="WW8Num23"/>
    <w:qFormat/>
    <w:rsid w:val="000A3839"/>
  </w:style>
  <w:style w:type="table" w:styleId="af">
    <w:name w:val="Table Grid"/>
    <w:basedOn w:val="a1"/>
    <w:uiPriority w:val="59"/>
    <w:rsid w:val="00A4533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68412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84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hyperlink" Target="http://www.consultant.ru/document/cons_doc_LAW_321389/ce9537a598c41eedce29d39eb069ee6fdf7f09d4/" TargetMode="External"/><Relationship Id="rId26" Type="http://schemas.openxmlformats.org/officeDocument/2006/relationships/hyperlink" Target="http://www.consultant.ru/document/cons_doc_LAW_321389/ce9537a598c41eedce29d39eb069ee6fdf7f09d4/" TargetMode="External"/><Relationship Id="rId39" Type="http://schemas.openxmlformats.org/officeDocument/2006/relationships/hyperlink" Target="consultantplus://offline/ref=3D86AAB8EB22E56C3A86410AD01038C09144DCEF7119253666308C3735795AD786B5872BC58A4106598417BDED8B12B3877FDDF30E21E4F5f4nAN" TargetMode="External"/><Relationship Id="rId3" Type="http://schemas.openxmlformats.org/officeDocument/2006/relationships/settings" Target="settings.xml"/><Relationship Id="rId21" Type="http://schemas.openxmlformats.org/officeDocument/2006/relationships/hyperlink" Target="http://www.consultant.ru/document/cons_doc_LAW_321389/ce9537a598c41eedce29d39eb069ee6fdf7f09d4/" TargetMode="External"/><Relationship Id="rId34" Type="http://schemas.openxmlformats.org/officeDocument/2006/relationships/hyperlink" Target="http://www.consultant.ru/document/cons_doc_LAW_321389/ce9537a598c41eedce29d39eb069ee6fdf7f09d4/" TargetMode="External"/><Relationship Id="rId42" Type="http://schemas.openxmlformats.org/officeDocument/2006/relationships/hyperlink" Target="http://ivo.garant.ru/" TargetMode="External"/><Relationship Id="rId47" Type="http://schemas.openxmlformats.org/officeDocument/2006/relationships/hyperlink" Target="http://www.consultant.ru/document/cons_doc_LAW_321389/ce9537a598c41eedce29d39eb069ee6fdf7f09d4/" TargetMode="External"/><Relationship Id="rId50" Type="http://schemas.openxmlformats.org/officeDocument/2006/relationships/footer" Target="footer4.xml"/><Relationship Id="rId7" Type="http://schemas.openxmlformats.org/officeDocument/2006/relationships/hyperlink" Target="consultantplus://offline/ref=D844B901E6A9E9A9DAA59A9CBD43A0A380872175565ECEC51C07459A08AEC9715EAFD23B6D257537AE4F4469g2K9O" TargetMode="External"/><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hyperlink" Target="http://www.consultant.ru/document/cons_doc_LAW_321389/ce9537a598c41eedce29d39eb069ee6fdf7f09d4/" TargetMode="External"/><Relationship Id="rId25" Type="http://schemas.openxmlformats.org/officeDocument/2006/relationships/hyperlink" Target="http://www.consultant.ru/document/cons_doc_LAW_321389/ce9537a598c41eedce29d39eb069ee6fdf7f09d4/" TargetMode="External"/><Relationship Id="rId33" Type="http://schemas.openxmlformats.org/officeDocument/2006/relationships/hyperlink" Target="http://www.consultant.ru/document/cons_doc_LAW_321389/ce9537a598c41eedce29d39eb069ee6fdf7f09d4/" TargetMode="External"/><Relationship Id="rId38" Type="http://schemas.openxmlformats.org/officeDocument/2006/relationships/hyperlink" Target="consultantplus://offline/ref=3D86AAB8EB22E56C3A86410AD01038C09144DCEF7119253666308C3735795AD786B5872BC58A4107578417BDED8B12B3877FDDF30E21E4F5f4nAN" TargetMode="External"/><Relationship Id="rId46" Type="http://schemas.openxmlformats.org/officeDocument/2006/relationships/hyperlink" Target="http://www.consultant.ru/document/cons_doc_LAW_321389/ce9537a598c41eedce29d39eb069ee6fdf7f09d4/"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www.consultant.ru/document/cons_doc_LAW_321389/ce9537a598c41eedce29d39eb069ee6fdf7f09d4/" TargetMode="External"/><Relationship Id="rId29" Type="http://schemas.openxmlformats.org/officeDocument/2006/relationships/hyperlink" Target="http://www.consultant.ru/document/cons_doc_LAW_321389/ce9537a598c41eedce29d39eb069ee6fdf7f09d4/" TargetMode="External"/><Relationship Id="rId41"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3E10A25DF626D8F41E2E3B3CD86B59A7AA831FE6CCA5FB5D37226383B4CEC128F72905CDC41D41DB5C0BCEVENCO" TargetMode="External"/><Relationship Id="rId24" Type="http://schemas.openxmlformats.org/officeDocument/2006/relationships/hyperlink" Target="http://www.consultant.ru/document/cons_doc_LAW_321389/ce9537a598c41eedce29d39eb069ee6fdf7f09d4/" TargetMode="External"/><Relationship Id="rId32" Type="http://schemas.openxmlformats.org/officeDocument/2006/relationships/hyperlink" Target="http://www.consultant.ru/document/cons_doc_LAW_321389/ce9537a598c41eedce29d39eb069ee6fdf7f09d4/" TargetMode="External"/><Relationship Id="rId37"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http://ivo.garant.ru/" TargetMode="External"/><Relationship Id="rId45" Type="http://schemas.openxmlformats.org/officeDocument/2006/relationships/hyperlink" Target="http://www.consultant.ru/document/cons_doc_LAW_321389/ce9537a598c41eedce29d39eb069ee6fdf7f09d4/"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onsultant.ru/document/cons_doc_LAW_321389/ce9537a598c41eedce29d39eb069ee6fdf7f09d4/" TargetMode="External"/><Relationship Id="rId28" Type="http://schemas.openxmlformats.org/officeDocument/2006/relationships/hyperlink" Target="http://www.consultant.ru/document/cons_doc_LAW_321389/ce9537a598c41eedce29d39eb069ee6fdf7f09d4/" TargetMode="External"/><Relationship Id="rId36" Type="http://schemas.openxmlformats.org/officeDocument/2006/relationships/hyperlink" Target="http://www.consultant.ru/document/cons_doc_LAW_321389/ce9537a598c41eedce29d39eb069ee6fdf7f09d4/" TargetMode="External"/><Relationship Id="rId49" Type="http://schemas.openxmlformats.org/officeDocument/2006/relationships/footer" Target="footer3.xm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hyperlink" Target="http://www.consultant.ru/document/cons_doc_LAW_321389/ce9537a598c41eedce29d39eb069ee6fdf7f09d4/" TargetMode="External"/><Relationship Id="rId31" Type="http://schemas.openxmlformats.org/officeDocument/2006/relationships/hyperlink" Target="http://www.consultant.ru/document/cons_doc_LAW_321389/ce9537a598c41eedce29d39eb069ee6fdf7f09d4/" TargetMode="External"/><Relationship Id="rId44" Type="http://schemas.openxmlformats.org/officeDocument/2006/relationships/hyperlink" Target="http://ivo.garant.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footer" Target="footer1.xm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http://www.consultant.ru/document/cons_doc_LAW_321389/ce9537a598c41eedce29d39eb069ee6fdf7f09d4/" TargetMode="External"/><Relationship Id="rId35" Type="http://schemas.openxmlformats.org/officeDocument/2006/relationships/hyperlink" Target="http://www.consultant.ru/document/cons_doc_LAW_321389/ce9537a598c41eedce29d39eb069ee6fdf7f09d4/" TargetMode="External"/><Relationship Id="rId43" Type="http://schemas.openxmlformats.org/officeDocument/2006/relationships/hyperlink" Target="http://ivo.garant.ru/" TargetMode="External"/><Relationship Id="rId48" Type="http://schemas.openxmlformats.org/officeDocument/2006/relationships/hyperlink" Target="http://www.consultant.ru/document/cons_doc_LAW_321389/ce9537a598c41eedce29d39eb069ee6fdf7f09d4/" TargetMode="External"/><Relationship Id="rId8" Type="http://schemas.openxmlformats.org/officeDocument/2006/relationships/hyperlink" Target="consultantplus://offline/ref=393E10A25DF626D8F41E30362AB4345CA5A9DA10E3CDAEA804622434DCE4C89468B72F508E801541VDNAO" TargetMode="External"/><Relationship Id="rId5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65</Pages>
  <Words>17705</Words>
  <Characters>100919</Characters>
  <Application>Microsoft Office Word</Application>
  <DocSecurity>0</DocSecurity>
  <Lines>840</Lines>
  <Paragraphs>236</Paragraphs>
  <ScaleCrop>false</ScaleCrop>
  <Company>Microsoft</Company>
  <LinksUpToDate>false</LinksUpToDate>
  <CharactersWithSpaces>118388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dc:creator>
  <dc:description/>
  <cp:lastModifiedBy>Савина</cp:lastModifiedBy>
  <cp:revision>8</cp:revision>
  <dcterms:created xsi:type="dcterms:W3CDTF">2020-12-08T10:13:00Z</dcterms:created>
  <dcterms:modified xsi:type="dcterms:W3CDTF">2021-12-07T07:42:00Z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