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1" w:rsidRDefault="005453A3">
      <w:pPr>
        <w:shd w:val="clear" w:color="auto" w:fill="FFFFFF"/>
        <w:tabs>
          <w:tab w:val="left" w:pos="1440"/>
        </w:tabs>
        <w:spacing w:after="0" w:line="307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КИКВИДЗЕНСКАЯ РАЙОННАЯ ДУМА</w:t>
      </w:r>
    </w:p>
    <w:p w:rsidR="005309A1" w:rsidRDefault="005453A3">
      <w:pPr>
        <w:shd w:val="clear" w:color="auto" w:fill="FFFFFF"/>
        <w:tabs>
          <w:tab w:val="left" w:pos="144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ВОЛГОГРАДСКОЙ ОБЛАСТИ</w:t>
      </w:r>
    </w:p>
    <w:p w:rsidR="005309A1" w:rsidRDefault="005453A3">
      <w:pPr>
        <w:shd w:val="clear" w:color="auto" w:fill="FFFFFF"/>
        <w:tabs>
          <w:tab w:val="left" w:pos="1440"/>
        </w:tabs>
        <w:spacing w:before="269" w:after="0" w:line="240" w:lineRule="auto"/>
        <w:ind w:right="19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РЕШЕНИЕ</w:t>
      </w:r>
    </w:p>
    <w:p w:rsidR="005309A1" w:rsidRDefault="005453A3">
      <w:pPr>
        <w:shd w:val="clear" w:color="auto" w:fill="FFFFFF"/>
        <w:tabs>
          <w:tab w:val="left" w:pos="1440"/>
        </w:tabs>
        <w:spacing w:before="725" w:after="0" w:line="240" w:lineRule="auto"/>
        <w:ind w:right="19"/>
        <w:jc w:val="center"/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от 23.08.2021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№ 166/26</w:t>
      </w:r>
    </w:p>
    <w:p w:rsidR="005309A1" w:rsidRDefault="005309A1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5309A1" w:rsidRDefault="005453A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О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Ежовского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муниципального района Волгоградской области, 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Ежовского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муниципального района Волгоградской обла</w:t>
      </w:r>
      <w:r>
        <w:rPr>
          <w:rFonts w:ascii="Times New Roman" w:eastAsia="Times New Roman" w:hAnsi="Times New Roman" w:cs="Times New Roman"/>
          <w:b/>
          <w:bCs/>
        </w:rPr>
        <w:t xml:space="preserve">сти  № 133/89 от 11.03.2014 г. «Об утверждении генерального плана </w:t>
      </w:r>
      <w:r>
        <w:rPr>
          <w:rFonts w:ascii="Times New Roman" w:hAnsi="Times New Roman" w:cs="Times New Roman"/>
          <w:b/>
        </w:rPr>
        <w:t xml:space="preserve">и установлении границ населенных пунктов </w:t>
      </w:r>
      <w:proofErr w:type="spellStart"/>
      <w:r>
        <w:rPr>
          <w:rFonts w:ascii="Times New Roman" w:hAnsi="Times New Roman" w:cs="Times New Roman"/>
          <w:b/>
        </w:rPr>
        <w:t>Ежовского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</w:rPr>
        <w:t>Киквидзенского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муниципального района Волгоградской области»</w:t>
      </w:r>
    </w:p>
    <w:p w:rsidR="005309A1" w:rsidRDefault="005309A1">
      <w:pPr>
        <w:widowControl w:val="0"/>
        <w:spacing w:after="0" w:line="240" w:lineRule="auto"/>
        <w:jc w:val="both"/>
      </w:pPr>
      <w:hyperlink r:id="rId4">
        <w:r w:rsidR="005453A3">
          <w:rPr>
            <w:rStyle w:val="ListLabel24"/>
          </w:rPr>
          <w:br/>
        </w:r>
      </w:hyperlink>
      <w:r w:rsidR="005453A3">
        <w:t xml:space="preserve">        </w:t>
      </w:r>
      <w:proofErr w:type="gramStart"/>
      <w:r w:rsidR="005453A3">
        <w:rPr>
          <w:rFonts w:ascii="Times New Roman" w:eastAsia="Times New Roman" w:hAnsi="Times New Roman" w:cs="Times New Roman"/>
        </w:rPr>
        <w:t xml:space="preserve">В соответствии со ст. 5.1, 9, 23-25 Градостроительного кодекса Российской, ст. 14 Федерального закона от 06.10.2003 года № 131 «Об общих принципах организации  местного самоуправления в Российской Федерации», Уставом </w:t>
      </w:r>
      <w:proofErr w:type="spellStart"/>
      <w:r w:rsidR="005453A3">
        <w:rPr>
          <w:rFonts w:ascii="Times New Roman" w:eastAsia="Times New Roman" w:hAnsi="Times New Roman" w:cs="Times New Roman"/>
        </w:rPr>
        <w:t>Киквидзенского</w:t>
      </w:r>
      <w:proofErr w:type="spellEnd"/>
      <w:r w:rsidR="005453A3">
        <w:rPr>
          <w:rFonts w:ascii="Times New Roman" w:eastAsia="Times New Roman" w:hAnsi="Times New Roman" w:cs="Times New Roman"/>
        </w:rPr>
        <w:t xml:space="preserve"> муниципального района Во</w:t>
      </w:r>
      <w:r w:rsidR="005453A3">
        <w:rPr>
          <w:rFonts w:ascii="Times New Roman" w:eastAsia="Times New Roman" w:hAnsi="Times New Roman" w:cs="Times New Roman"/>
        </w:rPr>
        <w:t>лгоградской области, с учетом протокола публичных слушаний от 20.07.2021 года, заключения о результатах публичных слушаний от 20.07.2021 года, положительного сводного заключения администрации Волгоградской области о согласовании проекта внесения изменений</w:t>
      </w:r>
      <w:proofErr w:type="gramEnd"/>
      <w:r w:rsidR="005453A3">
        <w:rPr>
          <w:rFonts w:ascii="Times New Roman" w:eastAsia="Times New Roman" w:hAnsi="Times New Roman" w:cs="Times New Roman"/>
        </w:rPr>
        <w:t xml:space="preserve"> </w:t>
      </w:r>
      <w:r w:rsidR="005453A3">
        <w:rPr>
          <w:rFonts w:ascii="Times New Roman" w:eastAsia="Times New Roman" w:hAnsi="Times New Roman" w:cs="Times New Roman"/>
        </w:rPr>
        <w:t xml:space="preserve">в </w:t>
      </w:r>
      <w:r w:rsidR="005453A3">
        <w:rPr>
          <w:rFonts w:ascii="Times New Roman" w:eastAsia="Times New Roman" w:hAnsi="Times New Roman" w:cs="Times New Roman"/>
        </w:rPr>
        <w:t xml:space="preserve">генеральный </w:t>
      </w:r>
      <w:r w:rsidR="005453A3">
        <w:rPr>
          <w:rFonts w:ascii="Times New Roman" w:eastAsia="Times New Roman" w:hAnsi="Times New Roman" w:cs="Times New Roman"/>
        </w:rPr>
        <w:t xml:space="preserve">план </w:t>
      </w:r>
      <w:proofErr w:type="spellStart"/>
      <w:r w:rsidR="005453A3">
        <w:rPr>
          <w:rFonts w:ascii="Times New Roman" w:eastAsia="Times New Roman" w:hAnsi="Times New Roman" w:cs="Times New Roman"/>
        </w:rPr>
        <w:t>Ежовского</w:t>
      </w:r>
      <w:proofErr w:type="spellEnd"/>
      <w:r w:rsidR="005453A3">
        <w:rPr>
          <w:rFonts w:ascii="Times New Roman" w:eastAsia="Times New Roman" w:hAnsi="Times New Roman" w:cs="Times New Roman"/>
        </w:rPr>
        <w:t xml:space="preserve"> </w:t>
      </w:r>
      <w:r w:rsidR="005453A3">
        <w:rPr>
          <w:rFonts w:ascii="Times New Roman" w:eastAsia="Times New Roman" w:hAnsi="Times New Roman" w:cs="Times New Roman"/>
        </w:rPr>
        <w:t xml:space="preserve">сельского </w:t>
      </w:r>
      <w:r w:rsidR="005453A3"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 w:rsidR="005453A3">
        <w:rPr>
          <w:rFonts w:ascii="Times New Roman" w:eastAsia="Times New Roman" w:hAnsi="Times New Roman" w:cs="Times New Roman"/>
        </w:rPr>
        <w:t>Киквидзенского</w:t>
      </w:r>
      <w:proofErr w:type="spellEnd"/>
      <w:r w:rsidR="005453A3">
        <w:rPr>
          <w:rFonts w:ascii="Times New Roman" w:eastAsia="Times New Roman" w:hAnsi="Times New Roman" w:cs="Times New Roman"/>
        </w:rPr>
        <w:t xml:space="preserve"> </w:t>
      </w:r>
      <w:r w:rsidR="005453A3">
        <w:rPr>
          <w:rFonts w:ascii="Times New Roman" w:eastAsia="Times New Roman" w:hAnsi="Times New Roman" w:cs="Times New Roman"/>
        </w:rPr>
        <w:t xml:space="preserve">муниципального </w:t>
      </w:r>
      <w:r w:rsidR="005453A3">
        <w:rPr>
          <w:rFonts w:ascii="Times New Roman" w:eastAsia="Times New Roman" w:hAnsi="Times New Roman" w:cs="Times New Roman"/>
        </w:rPr>
        <w:t xml:space="preserve">района </w:t>
      </w:r>
      <w:r w:rsidR="005453A3">
        <w:rPr>
          <w:rFonts w:ascii="Times New Roman" w:eastAsia="Times New Roman" w:hAnsi="Times New Roman" w:cs="Times New Roman"/>
        </w:rPr>
        <w:t xml:space="preserve">Волгоградской </w:t>
      </w:r>
      <w:r w:rsidR="005453A3">
        <w:rPr>
          <w:rFonts w:ascii="Times New Roman" w:eastAsia="Times New Roman" w:hAnsi="Times New Roman" w:cs="Times New Roman"/>
        </w:rPr>
        <w:t xml:space="preserve">области, </w:t>
      </w:r>
      <w:r w:rsidR="005453A3">
        <w:rPr>
          <w:rFonts w:ascii="Times New Roman" w:eastAsia="Times New Roman" w:hAnsi="Times New Roman" w:cs="Times New Roman"/>
          <w:color w:val="1C1C1C"/>
          <w:w w:val="95"/>
        </w:rPr>
        <w:t xml:space="preserve">в </w:t>
      </w:r>
      <w:r w:rsidR="005453A3">
        <w:rPr>
          <w:rFonts w:ascii="Times New Roman" w:eastAsia="Times New Roman" w:hAnsi="Times New Roman" w:cs="Times New Roman"/>
          <w:w w:val="95"/>
        </w:rPr>
        <w:t xml:space="preserve">целях </w:t>
      </w:r>
      <w:r w:rsidR="005453A3">
        <w:rPr>
          <w:rFonts w:ascii="Times New Roman" w:eastAsia="Times New Roman" w:hAnsi="Times New Roman" w:cs="Times New Roman"/>
          <w:w w:val="95"/>
        </w:rPr>
        <w:t xml:space="preserve">обеспечения </w:t>
      </w:r>
      <w:r w:rsidR="005453A3">
        <w:rPr>
          <w:rFonts w:ascii="Times New Roman" w:eastAsia="Times New Roman" w:hAnsi="Times New Roman" w:cs="Times New Roman"/>
          <w:w w:val="95"/>
        </w:rPr>
        <w:t xml:space="preserve">устойчивого </w:t>
      </w:r>
      <w:r w:rsidR="005453A3">
        <w:rPr>
          <w:rFonts w:ascii="Times New Roman" w:eastAsia="Times New Roman" w:hAnsi="Times New Roman" w:cs="Times New Roman"/>
          <w:color w:val="131313"/>
          <w:w w:val="95"/>
        </w:rPr>
        <w:t xml:space="preserve">развития </w:t>
      </w:r>
      <w:r w:rsidR="005453A3">
        <w:rPr>
          <w:rFonts w:ascii="Times New Roman" w:eastAsia="Times New Roman" w:hAnsi="Times New Roman" w:cs="Times New Roman"/>
          <w:w w:val="95"/>
        </w:rPr>
        <w:t xml:space="preserve">территорий, </w:t>
      </w:r>
      <w:r w:rsidR="005453A3">
        <w:rPr>
          <w:rFonts w:ascii="Times New Roman" w:eastAsia="Times New Roman" w:hAnsi="Times New Roman" w:cs="Times New Roman"/>
          <w:w w:val="95"/>
        </w:rPr>
        <w:t xml:space="preserve">развития </w:t>
      </w:r>
      <w:r w:rsidR="005453A3">
        <w:rPr>
          <w:rFonts w:ascii="Times New Roman" w:eastAsia="Times New Roman" w:hAnsi="Times New Roman" w:cs="Times New Roman"/>
          <w:spacing w:val="1"/>
          <w:w w:val="95"/>
        </w:rPr>
        <w:t>инженерной</w:t>
      </w:r>
      <w:r w:rsidR="005453A3">
        <w:rPr>
          <w:rFonts w:ascii="Times New Roman" w:eastAsia="Times New Roman" w:hAnsi="Times New Roman" w:cs="Times New Roman"/>
          <w:w w:val="95"/>
        </w:rPr>
        <w:t xml:space="preserve">, </w:t>
      </w:r>
      <w:r w:rsidR="005453A3">
        <w:rPr>
          <w:rFonts w:ascii="Times New Roman" w:eastAsia="Times New Roman" w:hAnsi="Times New Roman" w:cs="Times New Roman"/>
          <w:w w:val="95"/>
        </w:rPr>
        <w:t xml:space="preserve">транспортной </w:t>
      </w:r>
      <w:r w:rsidR="005453A3">
        <w:rPr>
          <w:rFonts w:ascii="Times New Roman" w:eastAsia="Times New Roman" w:hAnsi="Times New Roman" w:cs="Times New Roman"/>
          <w:color w:val="1F1F1F"/>
          <w:w w:val="95"/>
        </w:rPr>
        <w:t xml:space="preserve">и </w:t>
      </w:r>
      <w:r w:rsidR="005453A3">
        <w:rPr>
          <w:rFonts w:ascii="Times New Roman" w:eastAsia="Times New Roman" w:hAnsi="Times New Roman" w:cs="Times New Roman"/>
          <w:w w:val="95"/>
        </w:rPr>
        <w:t xml:space="preserve">социальной </w:t>
      </w:r>
      <w:r w:rsidR="005453A3">
        <w:rPr>
          <w:rFonts w:ascii="Times New Roman" w:eastAsia="Times New Roman" w:hAnsi="Times New Roman" w:cs="Times New Roman"/>
          <w:w w:val="95"/>
        </w:rPr>
        <w:t xml:space="preserve">инфраструктур, </w:t>
      </w:r>
      <w:r w:rsidR="005453A3">
        <w:rPr>
          <w:rFonts w:ascii="Times New Roman" w:eastAsia="Times New Roman" w:hAnsi="Times New Roman" w:cs="Times New Roman"/>
          <w:w w:val="95"/>
        </w:rPr>
        <w:t xml:space="preserve">обеспечения </w:t>
      </w:r>
      <w:r w:rsidR="005453A3">
        <w:rPr>
          <w:rFonts w:ascii="Times New Roman" w:eastAsia="Times New Roman" w:hAnsi="Times New Roman" w:cs="Times New Roman"/>
          <w:w w:val="95"/>
        </w:rPr>
        <w:t>учет</w:t>
      </w:r>
      <w:r w:rsidR="005453A3">
        <w:rPr>
          <w:rFonts w:ascii="Times New Roman" w:eastAsia="Times New Roman" w:hAnsi="Times New Roman" w:cs="Times New Roman"/>
          <w:w w:val="95"/>
        </w:rPr>
        <w:t xml:space="preserve">а </w:t>
      </w:r>
      <w:r w:rsidR="005453A3">
        <w:rPr>
          <w:rFonts w:ascii="Times New Roman" w:eastAsia="Times New Roman" w:hAnsi="Times New Roman" w:cs="Times New Roman"/>
          <w:w w:val="95"/>
        </w:rPr>
        <w:t xml:space="preserve">интересов </w:t>
      </w:r>
      <w:r w:rsidR="005453A3">
        <w:rPr>
          <w:rFonts w:ascii="Times New Roman" w:eastAsia="Times New Roman" w:hAnsi="Times New Roman" w:cs="Times New Roman"/>
          <w:color w:val="0E0E0E"/>
          <w:w w:val="95"/>
        </w:rPr>
        <w:t xml:space="preserve">граждан </w:t>
      </w:r>
      <w:r w:rsidR="005453A3">
        <w:rPr>
          <w:rFonts w:ascii="Times New Roman" w:eastAsia="Times New Roman" w:hAnsi="Times New Roman" w:cs="Times New Roman"/>
          <w:color w:val="1A1A1A"/>
          <w:w w:val="95"/>
        </w:rPr>
        <w:t xml:space="preserve">и </w:t>
      </w:r>
      <w:r w:rsidR="005453A3">
        <w:rPr>
          <w:rFonts w:ascii="Times New Roman" w:eastAsia="Times New Roman" w:hAnsi="Times New Roman" w:cs="Times New Roman"/>
          <w:w w:val="95"/>
        </w:rPr>
        <w:t xml:space="preserve">их </w:t>
      </w:r>
      <w:r w:rsidR="005453A3">
        <w:rPr>
          <w:rFonts w:ascii="Times New Roman" w:eastAsia="Times New Roman" w:hAnsi="Times New Roman" w:cs="Times New Roman"/>
          <w:w w:val="95"/>
        </w:rPr>
        <w:t>объедине</w:t>
      </w:r>
      <w:r w:rsidR="005453A3">
        <w:rPr>
          <w:rFonts w:ascii="Times New Roman" w:eastAsia="Times New Roman" w:hAnsi="Times New Roman" w:cs="Times New Roman"/>
          <w:w w:val="95"/>
        </w:rPr>
        <w:t>ний</w:t>
      </w:r>
      <w:r w:rsidR="005453A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453A3">
        <w:rPr>
          <w:rFonts w:ascii="Times New Roman" w:eastAsia="Times New Roman" w:hAnsi="Times New Roman" w:cs="Times New Roman"/>
        </w:rPr>
        <w:t>Киквидзенская</w:t>
      </w:r>
      <w:proofErr w:type="spellEnd"/>
      <w:r w:rsidR="005453A3">
        <w:rPr>
          <w:rFonts w:ascii="Times New Roman" w:eastAsia="Times New Roman" w:hAnsi="Times New Roman" w:cs="Times New Roman"/>
        </w:rPr>
        <w:t xml:space="preserve"> районная Дума </w:t>
      </w:r>
    </w:p>
    <w:p w:rsidR="005309A1" w:rsidRDefault="005453A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РЕШИЛА:</w:t>
      </w:r>
    </w:p>
    <w:p w:rsidR="005309A1" w:rsidRDefault="005453A3">
      <w:pPr>
        <w:widowControl w:val="0"/>
        <w:spacing w:after="0" w:line="240" w:lineRule="auto"/>
        <w:ind w:firstLine="397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</w:rPr>
        <w:t>1.</w:t>
      </w:r>
      <w:r>
        <w:rPr>
          <w:rFonts w:ascii="Times New Roman" w:eastAsia="Times New Roman" w:hAnsi="Times New Roman" w:cs="Times New Roman"/>
        </w:rPr>
        <w:t xml:space="preserve">  Внести в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генеральный план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</w:rPr>
        <w:t>Ежовского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bCs/>
        </w:rPr>
        <w:t xml:space="preserve">, утвержденный </w:t>
      </w:r>
      <w:r>
        <w:rPr>
          <w:rFonts w:ascii="Times New Roman" w:eastAsia="Times New Roman" w:hAnsi="Times New Roman" w:cs="Times New Roman"/>
        </w:rPr>
        <w:t xml:space="preserve">советом депутатов </w:t>
      </w:r>
      <w:proofErr w:type="spellStart"/>
      <w:r>
        <w:rPr>
          <w:rFonts w:ascii="Times New Roman" w:eastAsia="Times New Roman" w:hAnsi="Times New Roman" w:cs="Times New Roman"/>
        </w:rPr>
        <w:t>Ежовского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</w:t>
      </w:r>
      <w:r>
        <w:rPr>
          <w:rFonts w:ascii="Times New Roman" w:eastAsia="Times New Roman" w:hAnsi="Times New Roman" w:cs="Times New Roman"/>
        </w:rPr>
        <w:t xml:space="preserve">района Волгоградской области  № 133/89 от 11.03.2014 года «Об утверждении генерального плана и установлении границ населенных пунктов </w:t>
      </w:r>
      <w:proofErr w:type="spellStart"/>
      <w:r>
        <w:rPr>
          <w:rFonts w:ascii="Times New Roman" w:eastAsia="Times New Roman" w:hAnsi="Times New Roman" w:cs="Times New Roman"/>
        </w:rPr>
        <w:t>Ежовского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</w:rPr>
        <w:t>Киквидзенского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Волгоградской области»</w:t>
      </w:r>
      <w:r>
        <w:rPr>
          <w:rFonts w:ascii="Times New Roman" w:eastAsia="Times New Roman" w:hAnsi="Times New Roman" w:cs="Times New Roman"/>
        </w:rPr>
        <w:t xml:space="preserve"> следующие изменения:</w:t>
      </w:r>
    </w:p>
    <w:p w:rsidR="005309A1" w:rsidRDefault="005453A3">
      <w:pPr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Положе</w:t>
      </w:r>
      <w:r>
        <w:rPr>
          <w:rFonts w:ascii="Times New Roman" w:hAnsi="Times New Roman"/>
        </w:rPr>
        <w:t>ние о территориальном планировании изложить в новой редакции (приложение № 1);</w:t>
      </w:r>
    </w:p>
    <w:p w:rsidR="005309A1" w:rsidRDefault="005453A3">
      <w:pPr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Карту планируемого размещения объектов местного значения на территории </w:t>
      </w:r>
      <w:proofErr w:type="spellStart"/>
      <w:r>
        <w:rPr>
          <w:rFonts w:ascii="Times New Roman" w:hAnsi="Times New Roman"/>
        </w:rPr>
        <w:t>Ежовского</w:t>
      </w:r>
      <w:proofErr w:type="spellEnd"/>
      <w:r>
        <w:rPr>
          <w:rFonts w:ascii="Times New Roman" w:hAnsi="Times New Roman"/>
        </w:rPr>
        <w:t xml:space="preserve"> сельского поселения изложить в новой редакции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приложения №2, №3);</w:t>
      </w:r>
    </w:p>
    <w:p w:rsidR="005309A1" w:rsidRDefault="005453A3">
      <w:pPr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Карту </w:t>
      </w:r>
      <w:r>
        <w:rPr>
          <w:rFonts w:ascii="Times New Roman" w:hAnsi="Times New Roman"/>
        </w:rPr>
        <w:t xml:space="preserve">функциональных зон размещения объектов местного значения на территории </w:t>
      </w:r>
      <w:proofErr w:type="spellStart"/>
      <w:r>
        <w:rPr>
          <w:rFonts w:ascii="Times New Roman" w:hAnsi="Times New Roman"/>
        </w:rPr>
        <w:t>Ежовского</w:t>
      </w:r>
      <w:proofErr w:type="spellEnd"/>
      <w:r>
        <w:rPr>
          <w:rFonts w:ascii="Times New Roman" w:hAnsi="Times New Roman"/>
        </w:rPr>
        <w:t xml:space="preserve"> сельского поселения изложить в новой редакции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приложения №4, №5);</w:t>
      </w:r>
    </w:p>
    <w:p w:rsidR="005309A1" w:rsidRDefault="005453A3">
      <w:pPr>
        <w:spacing w:after="0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Карту границ населенных пунктов, входящих в состав </w:t>
      </w:r>
      <w:proofErr w:type="spellStart"/>
      <w:r>
        <w:rPr>
          <w:rFonts w:ascii="Times New Roman" w:hAnsi="Times New Roman"/>
        </w:rPr>
        <w:t>Ежовского</w:t>
      </w:r>
      <w:proofErr w:type="spellEnd"/>
      <w:r>
        <w:rPr>
          <w:rFonts w:ascii="Times New Roman" w:hAnsi="Times New Roman"/>
        </w:rPr>
        <w:t xml:space="preserve"> сельского поселения, изложить в новой ред</w:t>
      </w:r>
      <w:r>
        <w:rPr>
          <w:rFonts w:ascii="Times New Roman" w:hAnsi="Times New Roman"/>
        </w:rPr>
        <w:t>акции (приложение №6)</w:t>
      </w:r>
    </w:p>
    <w:p w:rsidR="005309A1" w:rsidRDefault="005453A3">
      <w:pPr>
        <w:spacing w:after="0"/>
        <w:ind w:firstLine="454"/>
        <w:jc w:val="both"/>
      </w:pPr>
      <w:r>
        <w:rPr>
          <w:rFonts w:ascii="Times New Roman" w:hAnsi="Times New Roman"/>
        </w:rPr>
        <w:t xml:space="preserve">2. Настоящее решение вступает в силу со дня его опубликования в газете «Нива». </w:t>
      </w:r>
    </w:p>
    <w:p w:rsidR="005309A1" w:rsidRDefault="005453A3">
      <w:pPr>
        <w:spacing w:after="0"/>
        <w:ind w:firstLine="454"/>
        <w:jc w:val="both"/>
      </w:pPr>
      <w:r>
        <w:rPr>
          <w:rFonts w:ascii="Times New Roman" w:hAnsi="Times New Roman"/>
        </w:rPr>
        <w:t xml:space="preserve">3. Настоящее решение подлежит размещению в федеральной государственной информационной системе территориального планирования (ФГИС </w:t>
      </w:r>
      <w:proofErr w:type="gramStart"/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>П), на официальном сайт</w:t>
      </w:r>
      <w:r>
        <w:rPr>
          <w:rFonts w:ascii="Times New Roman" w:hAnsi="Times New Roman"/>
        </w:rPr>
        <w:t xml:space="preserve">е администрации </w:t>
      </w:r>
      <w:proofErr w:type="spellStart"/>
      <w:r>
        <w:rPr>
          <w:rFonts w:ascii="Times New Roman" w:hAnsi="Times New Roman"/>
        </w:rPr>
        <w:t>Киквидзенского</w:t>
      </w:r>
      <w:proofErr w:type="spellEnd"/>
      <w:r>
        <w:rPr>
          <w:rFonts w:ascii="Times New Roman" w:hAnsi="Times New Roman"/>
        </w:rPr>
        <w:t xml:space="preserve"> муниципального района Волгоградской области в сети Интернет.</w:t>
      </w:r>
    </w:p>
    <w:p w:rsidR="005309A1" w:rsidRDefault="005309A1">
      <w:pPr>
        <w:spacing w:after="0" w:line="240" w:lineRule="auto"/>
        <w:jc w:val="both"/>
      </w:pPr>
    </w:p>
    <w:p w:rsidR="005309A1" w:rsidRDefault="005453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</w:rPr>
        <w:t>Киквидзенской</w:t>
      </w:r>
      <w:proofErr w:type="spellEnd"/>
      <w:r>
        <w:rPr>
          <w:rFonts w:ascii="Times New Roman" w:eastAsia="Times New Roman" w:hAnsi="Times New Roman" w:cs="Times New Roman"/>
        </w:rPr>
        <w:t xml:space="preserve">  районной  Думы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С.А.  Рябов</w:t>
      </w:r>
    </w:p>
    <w:p w:rsidR="005309A1" w:rsidRDefault="005309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9A1" w:rsidRDefault="0054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</w:rPr>
        <w:t>Киквидзенского</w:t>
      </w:r>
      <w:proofErr w:type="spellEnd"/>
    </w:p>
    <w:p w:rsidR="005309A1" w:rsidRDefault="0054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муниципального  района</w:t>
      </w:r>
    </w:p>
    <w:p w:rsidR="005309A1" w:rsidRDefault="005453A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Волгоградской области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С.Н.  Савин</w:t>
      </w:r>
    </w:p>
    <w:p w:rsidR="005309A1" w:rsidRDefault="005309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9A1" w:rsidRDefault="005309A1">
      <w:pPr>
        <w:spacing w:after="0" w:line="240" w:lineRule="auto"/>
        <w:jc w:val="both"/>
      </w:pPr>
    </w:p>
    <w:sectPr w:rsidR="005309A1" w:rsidSect="005309A1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309A1"/>
    <w:rsid w:val="005309A1"/>
    <w:rsid w:val="005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5309A1"/>
    <w:rPr>
      <w:rFonts w:cs="Times New Roman"/>
    </w:rPr>
  </w:style>
  <w:style w:type="character" w:customStyle="1" w:styleId="ListLabel2">
    <w:name w:val="ListLabel 2"/>
    <w:qFormat/>
    <w:rsid w:val="005309A1"/>
    <w:rPr>
      <w:rFonts w:cs="Times New Roman"/>
    </w:rPr>
  </w:style>
  <w:style w:type="character" w:customStyle="1" w:styleId="ListLabel3">
    <w:name w:val="ListLabel 3"/>
    <w:qFormat/>
    <w:rsid w:val="005309A1"/>
    <w:rPr>
      <w:rFonts w:cs="Times New Roman"/>
    </w:rPr>
  </w:style>
  <w:style w:type="character" w:customStyle="1" w:styleId="ListLabel4">
    <w:name w:val="ListLabel 4"/>
    <w:qFormat/>
    <w:rsid w:val="005309A1"/>
    <w:rPr>
      <w:rFonts w:cs="Times New Roman"/>
    </w:rPr>
  </w:style>
  <w:style w:type="character" w:customStyle="1" w:styleId="ListLabel5">
    <w:name w:val="ListLabel 5"/>
    <w:qFormat/>
    <w:rsid w:val="005309A1"/>
    <w:rPr>
      <w:rFonts w:cs="Times New Roman"/>
    </w:rPr>
  </w:style>
  <w:style w:type="character" w:customStyle="1" w:styleId="ListLabel6">
    <w:name w:val="ListLabel 6"/>
    <w:qFormat/>
    <w:rsid w:val="005309A1"/>
    <w:rPr>
      <w:rFonts w:cs="Times New Roman"/>
    </w:rPr>
  </w:style>
  <w:style w:type="character" w:customStyle="1" w:styleId="ListLabel7">
    <w:name w:val="ListLabel 7"/>
    <w:qFormat/>
    <w:rsid w:val="005309A1"/>
    <w:rPr>
      <w:rFonts w:cs="Symbol"/>
    </w:rPr>
  </w:style>
  <w:style w:type="character" w:customStyle="1" w:styleId="ListLabel8">
    <w:name w:val="ListLabel 8"/>
    <w:qFormat/>
    <w:rsid w:val="005309A1"/>
    <w:rPr>
      <w:rFonts w:cs="Courier New"/>
    </w:rPr>
  </w:style>
  <w:style w:type="character" w:customStyle="1" w:styleId="ListLabel9">
    <w:name w:val="ListLabel 9"/>
    <w:qFormat/>
    <w:rsid w:val="005309A1"/>
    <w:rPr>
      <w:rFonts w:cs="Wingdings"/>
    </w:rPr>
  </w:style>
  <w:style w:type="character" w:customStyle="1" w:styleId="ListLabel10">
    <w:name w:val="ListLabel 10"/>
    <w:qFormat/>
    <w:rsid w:val="005309A1"/>
    <w:rPr>
      <w:rFonts w:cs="Symbol"/>
    </w:rPr>
  </w:style>
  <w:style w:type="character" w:customStyle="1" w:styleId="ListLabel11">
    <w:name w:val="ListLabel 11"/>
    <w:qFormat/>
    <w:rsid w:val="005309A1"/>
    <w:rPr>
      <w:rFonts w:cs="Courier New"/>
    </w:rPr>
  </w:style>
  <w:style w:type="character" w:customStyle="1" w:styleId="ListLabel12">
    <w:name w:val="ListLabel 12"/>
    <w:qFormat/>
    <w:rsid w:val="005309A1"/>
    <w:rPr>
      <w:rFonts w:cs="Wingdings"/>
    </w:rPr>
  </w:style>
  <w:style w:type="character" w:customStyle="1" w:styleId="ListLabel13">
    <w:name w:val="ListLabel 13"/>
    <w:qFormat/>
    <w:rsid w:val="005309A1"/>
    <w:rPr>
      <w:rFonts w:cs="Symbol"/>
    </w:rPr>
  </w:style>
  <w:style w:type="character" w:customStyle="1" w:styleId="ListLabel14">
    <w:name w:val="ListLabel 14"/>
    <w:qFormat/>
    <w:rsid w:val="005309A1"/>
    <w:rPr>
      <w:rFonts w:cs="Courier New"/>
    </w:rPr>
  </w:style>
  <w:style w:type="character" w:customStyle="1" w:styleId="ListLabel15">
    <w:name w:val="ListLabel 15"/>
    <w:qFormat/>
    <w:rsid w:val="005309A1"/>
    <w:rPr>
      <w:rFonts w:cs="Wingdings"/>
    </w:rPr>
  </w:style>
  <w:style w:type="character" w:customStyle="1" w:styleId="ListLabel16">
    <w:name w:val="ListLabel 16"/>
    <w:qFormat/>
    <w:rsid w:val="005309A1"/>
    <w:rPr>
      <w:rFonts w:cs="Courier New"/>
    </w:rPr>
  </w:style>
  <w:style w:type="character" w:customStyle="1" w:styleId="ListLabel17">
    <w:name w:val="ListLabel 17"/>
    <w:qFormat/>
    <w:rsid w:val="005309A1"/>
    <w:rPr>
      <w:rFonts w:cs="Wingdings"/>
    </w:rPr>
  </w:style>
  <w:style w:type="character" w:customStyle="1" w:styleId="ListLabel18">
    <w:name w:val="ListLabel 18"/>
    <w:qFormat/>
    <w:rsid w:val="005309A1"/>
    <w:rPr>
      <w:rFonts w:cs="Symbol"/>
    </w:rPr>
  </w:style>
  <w:style w:type="character" w:customStyle="1" w:styleId="ListLabel19">
    <w:name w:val="ListLabel 19"/>
    <w:qFormat/>
    <w:rsid w:val="005309A1"/>
    <w:rPr>
      <w:rFonts w:cs="Courier New"/>
    </w:rPr>
  </w:style>
  <w:style w:type="character" w:customStyle="1" w:styleId="ListLabel20">
    <w:name w:val="ListLabel 20"/>
    <w:qFormat/>
    <w:rsid w:val="005309A1"/>
    <w:rPr>
      <w:rFonts w:cs="Wingdings"/>
    </w:rPr>
  </w:style>
  <w:style w:type="character" w:customStyle="1" w:styleId="ListLabel21">
    <w:name w:val="ListLabel 21"/>
    <w:qFormat/>
    <w:rsid w:val="005309A1"/>
    <w:rPr>
      <w:rFonts w:cs="Symbol"/>
    </w:rPr>
  </w:style>
  <w:style w:type="character" w:customStyle="1" w:styleId="ListLabel22">
    <w:name w:val="ListLabel 22"/>
    <w:qFormat/>
    <w:rsid w:val="005309A1"/>
    <w:rPr>
      <w:rFonts w:cs="Courier New"/>
    </w:rPr>
  </w:style>
  <w:style w:type="character" w:customStyle="1" w:styleId="ListLabel23">
    <w:name w:val="ListLabel 23"/>
    <w:qFormat/>
    <w:rsid w:val="005309A1"/>
    <w:rPr>
      <w:rFonts w:cs="Wingdings"/>
    </w:rPr>
  </w:style>
  <w:style w:type="character" w:customStyle="1" w:styleId="ListLabel24">
    <w:name w:val="ListLabel 24"/>
    <w:qFormat/>
    <w:rsid w:val="005309A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5309A1"/>
    <w:rPr>
      <w:color w:val="FF0000"/>
      <w:sz w:val="22"/>
    </w:rPr>
  </w:style>
  <w:style w:type="character" w:customStyle="1" w:styleId="ListLabel26">
    <w:name w:val="ListLabel 26"/>
    <w:qFormat/>
    <w:rsid w:val="005309A1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5309A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5309A1"/>
    <w:rPr>
      <w:rFonts w:ascii="Times New Roman" w:hAnsi="Times New Roman"/>
    </w:rPr>
  </w:style>
  <w:style w:type="character" w:customStyle="1" w:styleId="ListLabel29">
    <w:name w:val="ListLabel 29"/>
    <w:qFormat/>
    <w:rsid w:val="005309A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0">
    <w:name w:val="ListLabel 30"/>
    <w:qFormat/>
    <w:rsid w:val="005309A1"/>
    <w:rPr>
      <w:rFonts w:ascii="Times New Roman" w:hAnsi="Times New Roman"/>
    </w:rPr>
  </w:style>
  <w:style w:type="character" w:customStyle="1" w:styleId="ListLabel31">
    <w:name w:val="ListLabel 31"/>
    <w:qFormat/>
    <w:rsid w:val="005309A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2">
    <w:name w:val="ListLabel 32"/>
    <w:qFormat/>
    <w:rsid w:val="005309A1"/>
    <w:rPr>
      <w:rFonts w:ascii="Times New Roman" w:hAnsi="Times New Roman"/>
    </w:rPr>
  </w:style>
  <w:style w:type="character" w:customStyle="1" w:styleId="ListLabel33">
    <w:name w:val="ListLabel 33"/>
    <w:qFormat/>
    <w:rsid w:val="005309A1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a7">
    <w:name w:val="Заголовок"/>
    <w:basedOn w:val="a"/>
    <w:next w:val="a8"/>
    <w:qFormat/>
    <w:rsid w:val="005309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09A1"/>
    <w:pPr>
      <w:spacing w:after="140"/>
    </w:pPr>
  </w:style>
  <w:style w:type="paragraph" w:styleId="a9">
    <w:name w:val="List"/>
    <w:basedOn w:val="a8"/>
    <w:rsid w:val="005309A1"/>
    <w:rPr>
      <w:rFonts w:cs="Mangal"/>
    </w:rPr>
  </w:style>
  <w:style w:type="paragraph" w:customStyle="1" w:styleId="Caption">
    <w:name w:val="Caption"/>
    <w:basedOn w:val="a"/>
    <w:qFormat/>
    <w:rsid w:val="005309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09A1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314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Савина</cp:lastModifiedBy>
  <cp:revision>12</cp:revision>
  <dcterms:created xsi:type="dcterms:W3CDTF">2020-12-08T09:50:00Z</dcterms:created>
  <dcterms:modified xsi:type="dcterms:W3CDTF">2021-08-23T13:46:00Z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